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45C1" w:rsidRDefault="007D6489">
      <w:r>
        <w:t>Список источников</w:t>
      </w:r>
    </w:p>
    <w:p w:rsidR="007D6489" w:rsidRDefault="007D6489" w:rsidP="007D6489">
      <w:r>
        <w:t>1. Волков Л. В. Государственно-частное партнерство как необходимый институт современной экономики // Инновации и инвестиции. 2017. № 5. С. 225–228. EDN DSKDVQ.</w:t>
      </w:r>
    </w:p>
    <w:p w:rsidR="007D6489" w:rsidRDefault="007D6489" w:rsidP="007D6489"/>
    <w:p w:rsidR="007D6489" w:rsidRDefault="007D6489" w:rsidP="007D6489">
      <w:r>
        <w:t>2. Алиуллов И. Ф. Потенциал государственно-частного партнерства в развитии экономики субъектов РФ // Актуальные вопросы экономики и современного менеджмента: сб. науч. трудов по итогам III международной научно-практической конференции. 2016. С. 68–70. EDN VYRKJD.</w:t>
      </w:r>
    </w:p>
    <w:p w:rsidR="007D6489" w:rsidRDefault="007D6489" w:rsidP="007D6489"/>
    <w:p w:rsidR="007D6489" w:rsidRDefault="007D6489" w:rsidP="007D6489">
      <w:r>
        <w:t>3. Руденко Т. Ю. Сравнительный анализ государственно-частного партнерства и концессии как договорных форм реализации инвестиционных соглашений с участием публично-правовых образований // Известия Тульского государственного университета. Экономические и юридические науки. 2018. № 2 (2). С. 95–101. EDN XZOKHB.</w:t>
      </w:r>
    </w:p>
    <w:p w:rsidR="007D6489" w:rsidRDefault="007D6489" w:rsidP="007D6489"/>
    <w:p w:rsidR="007D6489" w:rsidRPr="007D6489" w:rsidRDefault="007D6489" w:rsidP="007D6489">
      <w:pPr>
        <w:rPr>
          <w:lang w:val="en-US"/>
        </w:rPr>
      </w:pPr>
      <w:r>
        <w:t xml:space="preserve">4. Andrews M., Entwistle T. (2015). </w:t>
      </w:r>
      <w:r w:rsidRPr="007D6489">
        <w:rPr>
          <w:lang w:val="en-US"/>
        </w:rPr>
        <w:t>Public-private partnerships for infrastructure development: Financial, institutional and political dimensions. Policy &amp; Politics. 43 (2). DOI 10.1332/ 030557314X13917703359707.</w:t>
      </w:r>
    </w:p>
    <w:p w:rsidR="007D6489" w:rsidRPr="007D6489" w:rsidRDefault="007D6489" w:rsidP="007D6489">
      <w:pPr>
        <w:rPr>
          <w:lang w:val="en-US"/>
        </w:rPr>
      </w:pPr>
    </w:p>
    <w:p w:rsidR="007D6489" w:rsidRPr="007D6489" w:rsidRDefault="007D6489" w:rsidP="007D6489">
      <w:pPr>
        <w:rPr>
          <w:lang w:val="en-US"/>
        </w:rPr>
      </w:pPr>
      <w:r w:rsidRPr="007D6489">
        <w:rPr>
          <w:lang w:val="en-US"/>
        </w:rPr>
        <w:t>5. Roy R., Marsafawy H. (2023). University Campus Life and Activities Aligned with Students' Preferences towards Designing Competency Model Framework. International Journal of Learning, Teaching and Educational Research. 22, 188–206. DOI 10.26803/ijlter.22.2.11 EDN ZSFKJJ.</w:t>
      </w:r>
    </w:p>
    <w:p w:rsidR="007D6489" w:rsidRPr="007D6489" w:rsidRDefault="007D6489" w:rsidP="007D6489">
      <w:pPr>
        <w:rPr>
          <w:lang w:val="en-US"/>
        </w:rPr>
      </w:pPr>
    </w:p>
    <w:p w:rsidR="007D6489" w:rsidRDefault="007D6489" w:rsidP="007D6489">
      <w:r>
        <w:t>6. Минина И. С. Международный и российский опыт применения форм государственно-частного партнерства в сфере высшего образования // Уровень жизни населения регионов России. 2017. № 4 (206). C. 95–101. DOI 10.12737/article5a3c 3d8d0f95a7.15201521. EDN YTIJOR.</w:t>
      </w:r>
    </w:p>
    <w:p w:rsidR="007D6489" w:rsidRDefault="007D6489" w:rsidP="007D6489"/>
    <w:p w:rsidR="007D6489" w:rsidRPr="007D6489" w:rsidRDefault="007D6489" w:rsidP="007D6489">
      <w:pPr>
        <w:rPr>
          <w:lang w:val="en-US"/>
        </w:rPr>
      </w:pPr>
      <w:r>
        <w:t xml:space="preserve">7. Сайфуллин Р. И. Зарубежный опыт государственно-частных партнерств и их роль в развитии образования // Актуальные проблемы экономики и права. </w:t>
      </w:r>
      <w:r w:rsidRPr="007D6489">
        <w:rPr>
          <w:lang w:val="en-US"/>
        </w:rPr>
        <w:t xml:space="preserve">2012. № 1. </w:t>
      </w:r>
      <w:r>
        <w:t>С</w:t>
      </w:r>
      <w:r w:rsidRPr="007D6489">
        <w:rPr>
          <w:lang w:val="en-US"/>
        </w:rPr>
        <w:t>. 62–68. EDN OPUXDJ.</w:t>
      </w:r>
    </w:p>
    <w:p w:rsidR="007D6489" w:rsidRPr="007D6489" w:rsidRDefault="007D6489" w:rsidP="007D6489">
      <w:pPr>
        <w:rPr>
          <w:lang w:val="en-US"/>
        </w:rPr>
      </w:pPr>
    </w:p>
    <w:p w:rsidR="007D6489" w:rsidRDefault="007D6489" w:rsidP="007D6489">
      <w:r w:rsidRPr="007D6489">
        <w:rPr>
          <w:lang w:val="en-US"/>
        </w:rPr>
        <w:t xml:space="preserve">8. Gerard E. (2024). Private Higher Education and Inequalities in the Global South. </w:t>
      </w:r>
      <w:r>
        <w:t>Lessons from Africa, Latin America and Asia. Springer. DOI 10.1007/978-3-031-54756-0.</w:t>
      </w:r>
    </w:p>
    <w:p w:rsidR="007D6489" w:rsidRDefault="007D6489" w:rsidP="007D6489"/>
    <w:p w:rsidR="007D6489" w:rsidRDefault="007D6489" w:rsidP="007D6489">
      <w:r>
        <w:t>9. Трунова О. Д., Силин М. В. Особенности реализации государственно-частного партнерства в сфере образования в России и за рубежом // Ars Administrandi (Искусство управления). 2015. № 4. С. 82–96. EDN VLIBDF.</w:t>
      </w:r>
    </w:p>
    <w:p w:rsidR="007D6489" w:rsidRDefault="007D6489" w:rsidP="007D6489"/>
    <w:p w:rsidR="007D6489" w:rsidRDefault="007D6489" w:rsidP="007D6489">
      <w:r>
        <w:t>10. Богданова Р. М., Козлов В. М. Развитие государственно-частного партнерства в России // Актуальные проблемы гуманитарных и общественных наук: сборник материалов научно-практической конференции. 2022. С. 18–21. EDN DSSVIK.</w:t>
      </w:r>
    </w:p>
    <w:p w:rsidR="007D6489" w:rsidRDefault="007D6489" w:rsidP="007D6489"/>
    <w:p w:rsidR="007D6489" w:rsidRDefault="007D6489" w:rsidP="007D6489">
      <w:r>
        <w:t>11. Громова Е. А. Проблемы Федерального закона «О государственно-частном, муниципально-частном партнерстве» // Юрист. 2017. № 10. С. 16. EDN YRCBRN.</w:t>
      </w:r>
    </w:p>
    <w:p w:rsidR="007D6489" w:rsidRDefault="007D6489" w:rsidP="007D6489"/>
    <w:p w:rsidR="007D6489" w:rsidRDefault="007D6489" w:rsidP="007D6489">
      <w:r>
        <w:t>12. Боталова М. Е. Международная и российская практика партнерских отношений в социально-инфраструктурной сфере // Вестник евразийской науки. 2018. Т. 10. № 2. С. 9. EDN XSDECL.</w:t>
      </w:r>
    </w:p>
    <w:p w:rsidR="007D6489" w:rsidRDefault="007D6489" w:rsidP="007D6489"/>
    <w:p w:rsidR="007D6489" w:rsidRPr="007D6489" w:rsidRDefault="007D6489" w:rsidP="007D6489">
      <w:pPr>
        <w:rPr>
          <w:lang w:val="en-US"/>
        </w:rPr>
      </w:pPr>
      <w:r>
        <w:t xml:space="preserve">13. Лолохоева И. А. Роль частного сектора в развитии образования: тенденции и вызовы // Управление образованием: теория и практика. </w:t>
      </w:r>
      <w:r w:rsidRPr="007D6489">
        <w:rPr>
          <w:lang w:val="en-US"/>
        </w:rPr>
        <w:t xml:space="preserve">2023. № 13 (3). </w:t>
      </w:r>
      <w:r>
        <w:t>С</w:t>
      </w:r>
      <w:r w:rsidRPr="007D6489">
        <w:rPr>
          <w:lang w:val="en-US"/>
        </w:rPr>
        <w:t>. 226–234. DOI 10.25726/f8359-1512-5637-q. EDN SHLOIG.</w:t>
      </w:r>
    </w:p>
    <w:p w:rsidR="007D6489" w:rsidRPr="007D6489" w:rsidRDefault="007D6489" w:rsidP="007D6489">
      <w:pPr>
        <w:rPr>
          <w:lang w:val="en-US"/>
        </w:rPr>
      </w:pPr>
    </w:p>
    <w:p w:rsidR="007D6489" w:rsidRPr="007D6489" w:rsidRDefault="007D6489" w:rsidP="007D6489">
      <w:pPr>
        <w:rPr>
          <w:lang w:val="en-US"/>
        </w:rPr>
      </w:pPr>
      <w:r w:rsidRPr="007D6489">
        <w:rPr>
          <w:lang w:val="en-US"/>
        </w:rPr>
        <w:t>14. Den Heijer A, Magdaniel F. (2018). Campus-City Relations: Past, Present, and Future. Geographies of the University. 439–459. DOI 10.1007/978-3-319-75593-9_13.</w:t>
      </w:r>
    </w:p>
    <w:p w:rsidR="007D6489" w:rsidRPr="007D6489" w:rsidRDefault="007D6489" w:rsidP="007D6489">
      <w:pPr>
        <w:rPr>
          <w:lang w:val="en-US"/>
        </w:rPr>
      </w:pPr>
    </w:p>
    <w:p w:rsidR="007D6489" w:rsidRDefault="007D6489" w:rsidP="007D6489">
      <w:r w:rsidRPr="007D6489">
        <w:rPr>
          <w:lang w:val="en-US"/>
        </w:rPr>
        <w:t xml:space="preserve">15. Curvelo Magdaniel, F.C., De Jonge, H., Den Heijer, A. (2018). Campus development as catalyst for innovation. Journal of Corporate Real Estate. </w:t>
      </w:r>
      <w:r>
        <w:t>20 (2), 28–42. DOI 10.1108/JCRE-07-2016-0025.</w:t>
      </w:r>
    </w:p>
    <w:p w:rsidR="007D6489" w:rsidRDefault="007D6489" w:rsidP="007D6489"/>
    <w:p w:rsidR="007D6489" w:rsidRDefault="007D6489" w:rsidP="007D6489">
      <w:r>
        <w:t>16. Макейкина С. М., Чинаева Ю.Н. Государственно-частное партнерство в социальной сфере на региональном уровне: проблемы и перспективы развития // Контентус. 2021. № 8. С. 57–68. DOI: 10.24411/2658-6932-2021-8-57-68. EDN NJTUJE.</w:t>
      </w:r>
    </w:p>
    <w:p w:rsidR="007D6489" w:rsidRDefault="007D6489" w:rsidP="007D6489"/>
    <w:p w:rsidR="007D6489" w:rsidRDefault="007D6489" w:rsidP="007D6489">
      <w:r>
        <w:t>17. Пригаро C.В. Подходы и методы управления университетскими кампусами // Инженерно-строительный вестник Прикаспия. 2022. № 1 (39). С. 133–139. DOI 10.52684/2312-3702-2022-39-1-133-139. EDN ESUECL.</w:t>
      </w:r>
    </w:p>
    <w:p w:rsidR="007D6489" w:rsidRDefault="007D6489" w:rsidP="007D6489"/>
    <w:p w:rsidR="007D6489" w:rsidRDefault="007D6489" w:rsidP="007D6489">
      <w:r>
        <w:t>18. Liu, J., E. D. Love, P., Smith, J., Regan, M. and Sutrisna, M. (2014) Public-Private Partnerships: a review of theory and practice of performance measurement. International Journal of Productivity and Performance Management, 63 (4), 499–512. DOI 10.1108/IJPPM-09-2013-0154.</w:t>
      </w:r>
    </w:p>
    <w:p w:rsidR="007D6489" w:rsidRDefault="007D6489" w:rsidP="007D6489"/>
    <w:p w:rsidR="007D6489" w:rsidRDefault="007D6489" w:rsidP="007D6489">
      <w:r>
        <w:t>19. Голышев Г. А. Развитие инфраструктуры с использованием концессионных и долгосрочных инвестиционных контрактов // Научно-исследовательский финансовый институт. Финансовый журнал. 2014. № 1. С. 101–110. EDN SCMTZX.</w:t>
      </w:r>
    </w:p>
    <w:p w:rsidR="007D6489" w:rsidRDefault="007D6489" w:rsidP="007D6489"/>
    <w:p w:rsidR="007D6489" w:rsidRDefault="007D6489" w:rsidP="007D6489">
      <w:r>
        <w:t>20. Леонова Г. И. Проблемы и перспективы развития государственно-частного партнерства // Индустриальная экономика. 2022. № 3. С. 284–289. DOI 10.47576/2712-7559_2022_3_4_284. EDN OJHBJQ.</w:t>
      </w:r>
    </w:p>
    <w:p w:rsidR="007D6489" w:rsidRDefault="007D6489" w:rsidP="007D6489"/>
    <w:p w:rsidR="007D6489" w:rsidRDefault="007D6489" w:rsidP="007D6489">
      <w:r>
        <w:t>21. Леонова Г. И. Теория и практика государственно-частного партнерства // Институционализация экономики: проблемы и решения. 2020. № 2 (21). С. 12–17. DOI 10.36807/2411-7269-2020-2-21-12-17. EDN FQWPLE.</w:t>
      </w:r>
    </w:p>
    <w:p w:rsidR="007D6489" w:rsidRDefault="007D6489" w:rsidP="007D6489"/>
    <w:p w:rsidR="007D6489" w:rsidRDefault="007D6489" w:rsidP="007D6489">
      <w:r>
        <w:t>22. Ремизова Т. С., Алаев А. А. Университетские кампусы мирового уровня как новая форма организации образовательных пространств на территории Российской Федерации // Университетское управление: практика и анализ. 2023. № 27 (2). С. 101–115. DOI 10.15826/umpa.2023.02.016. EDN UJTFED.</w:t>
      </w:r>
    </w:p>
    <w:p w:rsidR="007D6489" w:rsidRDefault="007D6489" w:rsidP="007D6489"/>
    <w:p w:rsidR="007D6489" w:rsidRDefault="007D6489" w:rsidP="007D6489">
      <w:r>
        <w:t>23. Шор И. М., Батова В. Н. Государственно-частное партнерство в обеспечении устойчивого развития регионов России: современное состояние, проблемы и перспективы // Региональная экономика. Юг России. 2022. Т.10, № 1. С. 118–125. DOI 10.15688/re.volsu.2022.1.11. EDN AVKFIQ.</w:t>
      </w:r>
      <w:bookmarkStart w:id="0" w:name="_GoBack"/>
      <w:bookmarkEnd w:id="0"/>
    </w:p>
    <w:sectPr w:rsidR="007D6489" w:rsidSect="00520FDA">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1"/>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489"/>
    <w:rsid w:val="00017B57"/>
    <w:rsid w:val="000706E4"/>
    <w:rsid w:val="00077F28"/>
    <w:rsid w:val="00275775"/>
    <w:rsid w:val="00422AC7"/>
    <w:rsid w:val="00520FDA"/>
    <w:rsid w:val="005A30F3"/>
    <w:rsid w:val="007D6489"/>
    <w:rsid w:val="00A63ADC"/>
    <w:rsid w:val="00B20582"/>
    <w:rsid w:val="00B425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51951"/>
  <w15:chartTrackingRefBased/>
  <w15:docId w15:val="{33FF6027-B71A-3F43-A9AC-EC5886672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754</Words>
  <Characters>4304</Characters>
  <Application>Microsoft Office Word</Application>
  <DocSecurity>0</DocSecurity>
  <Lines>35</Lines>
  <Paragraphs>10</Paragraphs>
  <ScaleCrop>false</ScaleCrop>
  <Company/>
  <LinksUpToDate>false</LinksUpToDate>
  <CharactersWithSpaces>5048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2025-07-17T14:09:00Z</dcterms:created>
  <dcterms:modified xsi:type="dcterms:W3CDTF">2025-07-17T14:10:00Z</dcterms:modified>
</cp:coreProperties>
</file>