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EF32C9">
      <w:r>
        <w:t>Список источников</w:t>
      </w:r>
    </w:p>
    <w:p w:rsidR="00EF32C9" w:rsidRDefault="00EF32C9" w:rsidP="00EF32C9">
      <w:r>
        <w:t>1. ШИЛОВА В. А. Ключевые подходы к выявлению и применению критериев оценки территориальных и социально-территориальных неравенств в региональном разрезе // Социологическая наука и социальная практика. 2022. Т. 10, № 4 (40). С. 96–112. DOI 10.19181/snsp.2022.10.4.9285. EDN TUPBBS.</w:t>
      </w:r>
    </w:p>
    <w:p w:rsidR="00EF32C9" w:rsidRDefault="00EF32C9" w:rsidP="00EF32C9"/>
    <w:p w:rsidR="00EF32C9" w:rsidRDefault="00EF32C9" w:rsidP="00EF32C9">
      <w:r>
        <w:t xml:space="preserve">2. ДЕМЬЯНЕНКО В. И. Управление социально- экономическими и социокультурными параметрами региональных неравенств в </w:t>
      </w:r>
      <w:proofErr w:type="spellStart"/>
      <w:r>
        <w:t>антропосоциетальной</w:t>
      </w:r>
      <w:proofErr w:type="spellEnd"/>
      <w:r>
        <w:t xml:space="preserve"> концепции // Вестник Южно-Россий-кого государственного технического университета (НПИ). Серия: Социально-экономические науки. 2022. Т. 15, № 6. С. 142–160. DOI 10.17213/2075-2067-2022-6-142-160. EDN NJTTXV.</w:t>
      </w:r>
    </w:p>
    <w:p w:rsidR="00EF32C9" w:rsidRDefault="00EF32C9" w:rsidP="00EF32C9"/>
    <w:p w:rsidR="00EF32C9" w:rsidRDefault="00EF32C9" w:rsidP="00EF32C9">
      <w:r>
        <w:t>3. ШКАРАТАН О. И. Социально-экономическое неравенство в современном мире и становление новых форм социального расслоения в России // Мир России. Социология. Этнология. 2018. Т. 27,</w:t>
      </w:r>
    </w:p>
    <w:p w:rsidR="00EF32C9" w:rsidRDefault="00EF32C9" w:rsidP="00EF32C9"/>
    <w:p w:rsidR="00EF32C9" w:rsidRDefault="00EF32C9" w:rsidP="00EF32C9">
      <w:r>
        <w:t>№ 2. С. 6–35. DOI 10.17323/1811-038X-2018-27-2-6-35. EDN YWFIQX.</w:t>
      </w:r>
    </w:p>
    <w:p w:rsidR="00EF32C9" w:rsidRDefault="00EF32C9" w:rsidP="00EF32C9"/>
    <w:p w:rsidR="00EF32C9" w:rsidRDefault="00EF32C9" w:rsidP="00EF32C9">
      <w:r>
        <w:t>4. ГУСЕЙНОВА К. Э. Социальное пространство территорий как фактор регионального неравенства // Вестник Южно-Российского государственного технического университета (НПИ). Серия: Социально-экономические науки. 2022. Т. 15, № 6. С. 121–133. DOI 10.17213/2075-2067-2022-6-121-133. EDN PCRRXD.</w:t>
      </w:r>
    </w:p>
    <w:p w:rsidR="00EF32C9" w:rsidRDefault="00EF32C9" w:rsidP="00EF32C9"/>
    <w:p w:rsidR="00EF32C9" w:rsidRDefault="00EF32C9" w:rsidP="00EF32C9">
      <w:r>
        <w:t xml:space="preserve">5. ВАХШТАЙН В. Драматургическая теория </w:t>
      </w:r>
      <w:proofErr w:type="spellStart"/>
      <w:r>
        <w:t>Ирвинга</w:t>
      </w:r>
      <w:proofErr w:type="spellEnd"/>
      <w:r>
        <w:t xml:space="preserve"> Гофмана: два прочтения // Социологическое обозрение. 2003. Т. 3, № 4. С. 104–118. EDN TRSDLB.</w:t>
      </w:r>
    </w:p>
    <w:p w:rsidR="00EF32C9" w:rsidRDefault="00EF32C9" w:rsidP="00EF32C9"/>
    <w:p w:rsidR="00EF32C9" w:rsidRDefault="00EF32C9" w:rsidP="00EF32C9">
      <w:r>
        <w:t>6. ГОФМАН И. Представление себя другим в повседневной жизни: Монография. Москва: Российская государственная библиотека, 2007. EDN QOHBER.</w:t>
      </w:r>
    </w:p>
    <w:p w:rsidR="00EF32C9" w:rsidRDefault="00EF32C9" w:rsidP="00EF32C9"/>
    <w:p w:rsidR="00EF32C9" w:rsidRDefault="00EF32C9" w:rsidP="00EF32C9">
      <w:r>
        <w:t xml:space="preserve">7. ГИДДЕНС Э. Устроение общества. Очерк теории </w:t>
      </w:r>
      <w:proofErr w:type="spellStart"/>
      <w:r>
        <w:t>структурации</w:t>
      </w:r>
      <w:proofErr w:type="spellEnd"/>
      <w:r>
        <w:t>. Москва : Академический Проект, 2005. 528 с. EDN TNIRKP.</w:t>
      </w:r>
    </w:p>
    <w:p w:rsidR="00EF32C9" w:rsidRDefault="00EF32C9" w:rsidP="00EF32C9"/>
    <w:p w:rsidR="00EF32C9" w:rsidRDefault="00EF32C9" w:rsidP="00EF32C9">
      <w:r>
        <w:t>8. МЕРЗЛЯКОВ А. А., БОГДАНОВ В. С. Об исследовании социолого-управленческих аспектов регулирования социальных неравенств в регионах России // Вестник Института социологии. 2022. Т. 13, № 4. С. 130–143. DOI 10.19181/vis.2022.13. EDN ATAAJY.</w:t>
      </w:r>
    </w:p>
    <w:p w:rsidR="00EF32C9" w:rsidRDefault="00EF32C9" w:rsidP="00EF32C9"/>
    <w:p w:rsidR="00EF32C9" w:rsidRDefault="00EF32C9" w:rsidP="00EF32C9">
      <w:r>
        <w:t>9. ТИХОНОВ А. В. Социология управления : Монография. Канон+ : Москва, 2007. 472 с. EDN TVIOWP.</w:t>
      </w:r>
    </w:p>
    <w:p w:rsidR="00EF32C9" w:rsidRDefault="00EF32C9" w:rsidP="00EF32C9"/>
    <w:p w:rsidR="00EF32C9" w:rsidRDefault="00EF32C9" w:rsidP="00EF32C9">
      <w:r>
        <w:t xml:space="preserve">10. МЕРЗЛЯКОВ А. А. Концептуальные основания исследования </w:t>
      </w:r>
      <w:proofErr w:type="spellStart"/>
      <w:r>
        <w:t>субъектности</w:t>
      </w:r>
      <w:proofErr w:type="spellEnd"/>
      <w:r>
        <w:t xml:space="preserve"> населения // Научный результат. Социология и управление. 2021. Т. 7, № 4. С. 33–47. DOI 10.18413/2408-9338-2021-7-4-0-3. EDN AFSHKS.</w:t>
      </w:r>
    </w:p>
    <w:p w:rsidR="00EF32C9" w:rsidRDefault="00EF32C9" w:rsidP="00EF32C9"/>
    <w:p w:rsidR="00EF32C9" w:rsidRDefault="00EF32C9" w:rsidP="00EF32C9">
      <w:r>
        <w:t>11. ТИХОНОВ А. В., БОГДАНОВ В. С., ГРЕЧАНАЯ А. А., ГУСЕЙНОВА К. Э., МЕРЗЛЯКОВ А. А., ПОЧЕСТНЕВ А. А., ПРОСЯНЮК Д. В., САВЕЛЬЕВ И. А., СМИРНОВА А. С., ЩЕРБИНА В. В. Реформирование властно-управленческой вертикали в условиях реализации национальных проектов и активизации процессов спонтанного группообразования : Монография. Москва : Федеральный научно-исследовательский социологический центр Российской академии наук, 2021. 455 с. EDN YNARHI.</w:t>
      </w:r>
    </w:p>
    <w:p w:rsidR="00EF32C9" w:rsidRDefault="00EF32C9" w:rsidP="00EF32C9"/>
    <w:p w:rsidR="00EF32C9" w:rsidRDefault="00EF32C9" w:rsidP="00EF32C9">
      <w:r>
        <w:t xml:space="preserve">12. ЛАПИН Н. И., БЕЛЯЕВА Л. А., БОЙКО И. И., КАСАВИНА Н. А., КОГАЙ Е. А., ПАСОВЕЦ Ю. М., ИЛЬИН В. А., ШАБУНОВА А. А., ЛАСТОЧКИНА М. А., ДУЛИНА Н. В., КАРГАПОЛОВА Е. В., ТАРАСОВ В. Т., ХАРИТОНОВА В. Г., ДАВЫДЕНКО В. А., РОМАШКИНА Г. Ф., ПЕЧЕРКИНА И. Ф., ПОЛОВИНКО В. С., НЕМИРОВСКИЙ В. Г., НЕМИРОВСКАЯ А. В. Атлас модернизации России и </w:t>
      </w:r>
      <w:proofErr w:type="spellStart"/>
      <w:r>
        <w:t>ее</w:t>
      </w:r>
      <w:proofErr w:type="spellEnd"/>
      <w:r>
        <w:t xml:space="preserve"> регионов: </w:t>
      </w:r>
      <w:proofErr w:type="spellStart"/>
      <w:r>
        <w:t>социоэкономические</w:t>
      </w:r>
      <w:proofErr w:type="spellEnd"/>
      <w:r>
        <w:t xml:space="preserve"> и социокультурные тенденции и проблемы : Монография. Москва : Издательство «Весь Мир», 2016. 360 с. EDN YRJCJX.</w:t>
      </w:r>
    </w:p>
    <w:p w:rsidR="00EF32C9" w:rsidRDefault="00EF32C9" w:rsidP="00EF32C9"/>
    <w:p w:rsidR="00EF32C9" w:rsidRDefault="00EF32C9" w:rsidP="00EF32C9">
      <w:r>
        <w:t>13. Регулирование межрегионального неравенства: от диагностики к моделированию : Монография / под ред. А. А. Мерзлякова. Москва : Федеральный научно-исследовательский социологический центр Российской академии наук, 2023. 272 с. DOI 10.19181/monogr.978-5-89697-423-9.2023.</w:t>
      </w:r>
    </w:p>
    <w:p w:rsidR="00EF32C9" w:rsidRDefault="00EF32C9" w:rsidP="00EF32C9"/>
    <w:p w:rsidR="00EF32C9" w:rsidRDefault="00EF32C9" w:rsidP="00EF32C9">
      <w:r>
        <w:t>14. ТИХОНОВА Н. Е., МАРЕЕВА С. В., АНИКИН В. А. Общество неравных возможностей: социальная структура современной России : Коллективная монография. Москва : Издательство «Весь Мир», 2022. 422 с. DOI 10.55604/9785777708731. EDN XJGBFE.</w:t>
      </w:r>
    </w:p>
    <w:p w:rsidR="00EF32C9" w:rsidRDefault="00EF32C9" w:rsidP="00EF32C9"/>
    <w:p w:rsidR="00EF32C9" w:rsidRDefault="00EF32C9" w:rsidP="00EF32C9">
      <w:r>
        <w:t>15. СЕДОВА Н. Н., ПЕТУХОВ В. В., МАРЕЕВА С. В. Готово ли российское общество к модернизации? : Монография. Москва : Издательство «Весь Мир», 2010. 343 с. EDN PVCEAH.</w:t>
      </w:r>
    </w:p>
    <w:p w:rsidR="00EF32C9" w:rsidRDefault="00EF32C9" w:rsidP="00EF32C9"/>
    <w:p w:rsidR="00EF32C9" w:rsidRDefault="00EF32C9" w:rsidP="00EF32C9">
      <w:r>
        <w:t>16. КОРЧАГИНА И. И., ПРОКОФЬЕВА Л. М. Субъективное восприятие социального неравенства – мнение населения о социальной справедливости // Демографическое обозрение. 2022. Т. 9, № 4. С. 4–21. DOI 10.17323/demreview.v9i4.16742. EDN DOBOJS.</w:t>
      </w:r>
    </w:p>
    <w:p w:rsidR="00EF32C9" w:rsidRDefault="00EF32C9" w:rsidP="00EF32C9"/>
    <w:p w:rsidR="00EF32C9" w:rsidRDefault="00EF32C9" w:rsidP="00EF32C9">
      <w:r>
        <w:t xml:space="preserve">17. ДЕМЬЯНЕНКО В. И. Оценка </w:t>
      </w:r>
      <w:proofErr w:type="spellStart"/>
      <w:r>
        <w:t>субъектности</w:t>
      </w:r>
      <w:proofErr w:type="spellEnd"/>
      <w:r>
        <w:t xml:space="preserve"> участников взаимодействия по сокращению неравенства в российских регионах // Научный результат. Социология и управление. 2023. Т. 9, № 3. С. 123–137. DOI 10.18413/2408-9338-2023-9-3-0-9. EDN WFYRHA.</w:t>
      </w:r>
    </w:p>
    <w:p w:rsidR="00EF32C9" w:rsidRDefault="00EF32C9" w:rsidP="00EF32C9"/>
    <w:p w:rsidR="00EF32C9" w:rsidRDefault="00EF32C9" w:rsidP="00EF32C9">
      <w:r>
        <w:t>18. ЛЕЖНИНА Ю. П. Представления россиян о необходимой социальной политике: между серединой 2000-х и корона кризисом 2020 года // Социологические исследования. 2021. № 4. С. 50–60. DOI 10.31857/S013216250014715-9. EDN UWIZGD.</w:t>
      </w:r>
    </w:p>
    <w:p w:rsidR="00EF32C9" w:rsidRDefault="00EF32C9" w:rsidP="00EF32C9"/>
    <w:p w:rsidR="00EF32C9" w:rsidRDefault="00EF32C9" w:rsidP="00EF32C9">
      <w:r>
        <w:t>19. БОГДАНОВ В. С. Социальное неравенство как политико-управленческая проблема развития регионов России. Часть 2 // Социологическая наука и социальная практика. 2023. Т. 11, № 3 (43). С. 55–67. DOI 10.19181/snsp.2023.11.3.3. EDN LPXZJG.</w:t>
      </w:r>
    </w:p>
    <w:p w:rsidR="00EF32C9" w:rsidRDefault="00EF32C9">
      <w:bookmarkStart w:id="0" w:name="_GoBack"/>
      <w:bookmarkEnd w:id="0"/>
    </w:p>
    <w:sectPr w:rsidR="00EF32C9"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C9"/>
    <w:rsid w:val="00017B57"/>
    <w:rsid w:val="000706E4"/>
    <w:rsid w:val="00077F28"/>
    <w:rsid w:val="00275775"/>
    <w:rsid w:val="00422AC7"/>
    <w:rsid w:val="00520FDA"/>
    <w:rsid w:val="005A30F3"/>
    <w:rsid w:val="00A63ADC"/>
    <w:rsid w:val="00B20582"/>
    <w:rsid w:val="00B425C7"/>
    <w:rsid w:val="00EF3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24CD"/>
  <w15:chartTrackingRefBased/>
  <w15:docId w15:val="{6E9C3FDE-37F8-5B4B-9F1A-D0099A36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4005</Characters>
  <Application>Microsoft Office Word</Application>
  <DocSecurity>0</DocSecurity>
  <Lines>111</Lines>
  <Paragraphs>63</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2025-07-25T02:23:00Z</dcterms:created>
  <dcterms:modified xsi:type="dcterms:W3CDTF">2025-07-25T02:24:00Z</dcterms:modified>
</cp:coreProperties>
</file>