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55C8A">
      <w:r>
        <w:t>Список источников</w:t>
      </w:r>
    </w:p>
    <w:p w:rsidR="00D55C8A" w:rsidRDefault="00D55C8A" w:rsidP="00D55C8A">
      <w:r>
        <w:t>1. ТЮЛЬКИНА Ю. С. Сущность и принципы адаптации персонала // Вестник Воронежского государственного университета. Серия: Экономика и управление. 2008. № 1. С. 109–113. EDN KDYOQR.</w:t>
      </w:r>
    </w:p>
    <w:p w:rsidR="00D55C8A" w:rsidRDefault="00D55C8A" w:rsidP="00D55C8A"/>
    <w:p w:rsidR="00D55C8A" w:rsidRDefault="00D55C8A" w:rsidP="00D55C8A">
      <w:r>
        <w:t>2. ВЕСНИН В. Р., ДЮНДИК Е. П. Анализ и оценка организационной культуры: количественные и качественные методы // Научный вестник оборонно-промышленного комплекса России. 2018. № 3. С. 64–72. EDN VABROQ.</w:t>
      </w:r>
    </w:p>
    <w:p w:rsidR="00D55C8A" w:rsidRDefault="00D55C8A" w:rsidP="00D55C8A"/>
    <w:p w:rsidR="00D55C8A" w:rsidRDefault="00D55C8A" w:rsidP="00D55C8A">
      <w:r>
        <w:t>3. ПИСАРЕВ О. М., ЮРОВА Ю. В., ВТОРУШИНА А. С. Отдельные вопросы исследования роли человеческого фактора в профессиональной пенитенциарной сфере // Человек: преступление и наказание. 2023. Т. 31, № 1. С. 111–123. DOI 10.33463/2687-1238.2023.31(1-4).1.111-123. EDN QMHTPG.</w:t>
      </w:r>
    </w:p>
    <w:p w:rsidR="00D55C8A" w:rsidRDefault="00D55C8A" w:rsidP="00D55C8A"/>
    <w:p w:rsidR="00D55C8A" w:rsidRDefault="00D55C8A" w:rsidP="00D55C8A">
      <w:r>
        <w:t>4. ЮРИНА О. И., КАПЛИНА С. В. Условия успешности адаптации молодых сотрудников к служебной деятельности в уголовно-исполнительной системе// Ученые записки университета им. П.Ф. Лесгафта. 2020. № 2 (180). С. 541–544. DOI 10.34835/ issn.2308-1961.2020.2.p541-544. EDN SSMSWL.</w:t>
      </w:r>
    </w:p>
    <w:p w:rsidR="00D55C8A" w:rsidRDefault="00D55C8A" w:rsidP="00D55C8A"/>
    <w:p w:rsidR="00D55C8A" w:rsidRDefault="00D55C8A" w:rsidP="00D55C8A">
      <w:r>
        <w:t>5. ДОЛИНИН А. Ю. О необходимости реализации стратегического подхода в управлении кадрами уголовно-исполнительной системы // Человек: преступление и наказание. 2023. Т. 31, № 1. С. 53–64. DOI 10.33463/2687-1238.2023.31(1-4).1.053-064. EDN PKDOUG.</w:t>
      </w:r>
    </w:p>
    <w:p w:rsidR="00D55C8A" w:rsidRDefault="00D55C8A" w:rsidP="00D55C8A"/>
    <w:p w:rsidR="00D55C8A" w:rsidRDefault="00D55C8A" w:rsidP="00D55C8A">
      <w:r>
        <w:t>6. ТАРАСОВА С. А. Формирование экзистенциального мировоззрения будущих сотрудников уголовно-исполнительной системы // Вестник Самарского юридического института. 2023. № 1 (52). С. 100–106. DOI 10.37523/SUI.2023.52.1.015. EDN ZRUJQW.</w:t>
      </w:r>
    </w:p>
    <w:p w:rsidR="00D55C8A" w:rsidRDefault="00D55C8A" w:rsidP="00D55C8A"/>
    <w:p w:rsidR="00D55C8A" w:rsidRDefault="00D55C8A" w:rsidP="00D55C8A">
      <w:r>
        <w:t>7. АГРАНАТ Д. Л. Личность и военизированная организация // Знание. Понимание. Умение. 2008. № 2. С. 153–157. EDN JUHWZB.</w:t>
      </w:r>
    </w:p>
    <w:p w:rsidR="00D55C8A" w:rsidRDefault="00D55C8A" w:rsidP="00D55C8A"/>
    <w:p w:rsidR="00D55C8A" w:rsidRDefault="00D55C8A" w:rsidP="00D55C8A">
      <w:r>
        <w:t>8. КОЛЕСНИКОВА Н. Е. Использование зарубежного опыта подготовки кадров служб пробации для обучения специалистов уголовно- исполнительных инспекций ФСИН России // Психопедагогика в правоохранительных органах. 2017. № 2 (69). С. 69–73. EDN ZBOVZN.</w:t>
      </w:r>
    </w:p>
    <w:p w:rsidR="00D55C8A" w:rsidRDefault="00D55C8A" w:rsidP="00D55C8A"/>
    <w:p w:rsidR="00D55C8A" w:rsidRDefault="00D55C8A" w:rsidP="00D55C8A">
      <w:r>
        <w:t>9. КАЗБЕРОВ П. Н. Профессиональный стресс у сотрудников уголовно-исполнительной системы // Проблемы современного педагогического образования. 2023. № 79-3. С. 218–221. EDN HNSJHD.</w:t>
      </w:r>
    </w:p>
    <w:p w:rsidR="00D55C8A" w:rsidRDefault="00D55C8A" w:rsidP="00D55C8A"/>
    <w:p w:rsidR="00D55C8A" w:rsidRDefault="00D55C8A" w:rsidP="00D55C8A">
      <w:r>
        <w:t>10. ДОЛИНИН А. Ю., ЧУДАКОВА С. Н. Развитие компетентности руководителя как фактор повышения эффективности функционирования системы управления персоналом исправительного учреждения // Вестник Санкт-Петербургского университета МВД России. 2018. № 1 (77). С. 161–165. EDN YUUEVW.</w:t>
      </w:r>
    </w:p>
    <w:p w:rsidR="00D55C8A" w:rsidRDefault="00D55C8A" w:rsidP="00D55C8A"/>
    <w:p w:rsidR="00D55C8A" w:rsidRDefault="00D55C8A" w:rsidP="00D55C8A">
      <w:r>
        <w:t>11. ЕЖОВА О. Н. Профессиональное становление сотрудников уголовно-исполнительной системы: психологический аспект // Евразийский юридический журнал. 2015. № 5 (84). С. 267–269. EDN TVUGTJ.</w:t>
      </w:r>
    </w:p>
    <w:p w:rsidR="00D55C8A" w:rsidRDefault="00D55C8A" w:rsidP="00D55C8A"/>
    <w:p w:rsidR="00D55C8A" w:rsidRDefault="00D55C8A" w:rsidP="00D55C8A">
      <w:r>
        <w:t xml:space="preserve">12. ЯРОШЕНКО Е. И. Социально-психологические особенности проявления феномена эмоционального выгорания на различных этапах трудового стажа сотрудников </w:t>
      </w:r>
      <w:r>
        <w:lastRenderedPageBreak/>
        <w:t>пенитенциарных учреждений // Известия Саратовского университета. Новая серия. Серия: Философия. Психология. Педагогика. 2018. Т. 18, № 3. С. 333–338. DOI 10.18500/1819-7671-2018-18-3-333-338. EDN YABQXJ.</w:t>
      </w:r>
    </w:p>
    <w:p w:rsidR="00D55C8A" w:rsidRDefault="00D55C8A" w:rsidP="00D55C8A"/>
    <w:p w:rsidR="00D55C8A" w:rsidRDefault="00D55C8A" w:rsidP="00D55C8A">
      <w:r>
        <w:t>13. ЛЕЩЕНКО С. А., ПОПОВ А. Н. Международная практика предупреждения самоубийств среди сотрудников исправительных учреждений // Ведомости уголовно-исполнительной системы. 2021. № 4 (227). С. 30–35. DOI 10.51522/2307-0382-2021-227-4-30-35. EDN XRLVZT.</w:t>
      </w:r>
    </w:p>
    <w:p w:rsidR="00D55C8A" w:rsidRDefault="00D55C8A" w:rsidP="00D55C8A"/>
    <w:p w:rsidR="00D55C8A" w:rsidRDefault="00D55C8A" w:rsidP="00D55C8A">
      <w:r>
        <w:t>14. УЛЕНДЕЕВА Н. И. Правовые и организационные аспекты проектирования и разработки содержания профессиональной переподготовки и повышения квалификации сотрудников пенитенциарных учреждений // Азимут научных исследований: педагогика и психология. 2019. Т. 8, № 3 (28). С. 279–282. DOI 10.26140/anip-2019-0803-0071. EDN ZWLYFB.</w:t>
      </w:r>
    </w:p>
    <w:p w:rsidR="00D55C8A" w:rsidRDefault="00D55C8A" w:rsidP="00D55C8A"/>
    <w:p w:rsidR="00D55C8A" w:rsidRDefault="00D55C8A" w:rsidP="00D55C8A">
      <w:r>
        <w:t>15. ГРУШИН Ф. В., ПАВЛОВА Л. В. Уголовно-исполнительная система: современное состояние и возможные направления развития // Ведомости уголовно-исполнительной системы. 2023. № 4 (251). С. 18–25. DOI 10.51522/2307-0382-2023-251-4-18-25. EDN WKRDMS.</w:t>
      </w:r>
    </w:p>
    <w:p w:rsidR="00D55C8A" w:rsidRDefault="00D55C8A" w:rsidP="00D55C8A"/>
    <w:p w:rsidR="00D55C8A" w:rsidRDefault="00D55C8A" w:rsidP="00D55C8A">
      <w:r>
        <w:t>16. СОРОКИН О. В. Особенности девиантного поведения российской молодежи в условиях из- меняющейся социальной реальности // Научный результат. Социология и управление. 2019. Т. 5, № 4. С. 80–90. DOI 10.18413/2408-9338-2019-5-4-0-7. EDN CDIQZK.</w:t>
      </w:r>
    </w:p>
    <w:p w:rsidR="00D55C8A" w:rsidRDefault="00D55C8A" w:rsidP="00D55C8A"/>
    <w:p w:rsidR="00D55C8A" w:rsidRDefault="00D55C8A" w:rsidP="00D55C8A">
      <w:r>
        <w:t>17. ПОЛЯКОВ А. В. Развитие профессионально- важных качеств оперативных сотрудников Федеральной службы исполнения наказаний как основной фактор успешного вхождения в должность // Гуманитарные, социально-экономические и общественные науки. 2015. № 2. С. 210–214. EDN TLNYFR.</w:t>
      </w:r>
    </w:p>
    <w:p w:rsidR="00D55C8A" w:rsidRDefault="00D55C8A" w:rsidP="00D55C8A"/>
    <w:p w:rsidR="00D55C8A" w:rsidRDefault="00D55C8A" w:rsidP="00D55C8A">
      <w:r>
        <w:t>18. БЕЛИК В. Н., КУТАКОВ Н. Н., МЕТЛИН Д. Г. Проблемы правового регулирования реализации основных средств исправления лиц, отбывающих наказание, как стимула правопослушного поведения осуждённых к лишению свободы, соблюдения прав личности // Журнал Сибирского федерального университета. Серия: Гуманитарные науки. 2021. Т. 14, № 11. С. 1720–1730. DOI 10.17516/1997-1370-0852. EDN YHGSAW.</w:t>
      </w:r>
    </w:p>
    <w:p w:rsidR="00D55C8A" w:rsidRDefault="00D55C8A" w:rsidP="00D55C8A"/>
    <w:p w:rsidR="00D55C8A" w:rsidRDefault="00D55C8A" w:rsidP="00D55C8A">
      <w:r>
        <w:t>19. АПАХОВА В. М., ВАТОРОПИН А. С. Персонал уголовно-исполнительной системы: этапы и особенности адаптации // Вестник Сургутского государственного педагогического университета. 2019. № 5 (62). С. 96–102. DOI 10.26105/ SSPU.2019.62.5.010. EDN CPLRAK.</w:t>
      </w:r>
    </w:p>
    <w:p w:rsidR="00D55C8A" w:rsidRDefault="00D55C8A" w:rsidP="00D55C8A"/>
    <w:p w:rsidR="00D55C8A" w:rsidRDefault="00D55C8A" w:rsidP="00D55C8A">
      <w:r>
        <w:t>20. ЗВЯГИНЦЕВ М. В., ЗВЯГИНЦЕВА Е. Н. Объективизация оценки физической подготовленности сотрудников уголовно-исполнительной системы на основе индивидуально-дифференцированного подхода // Теория и практика физической культуры. 2021. № 6. С. 84–87. EDN EQZYKZ.</w:t>
      </w:r>
    </w:p>
    <w:p w:rsidR="00D55C8A" w:rsidRDefault="00D55C8A" w:rsidP="00D55C8A"/>
    <w:p w:rsidR="00D55C8A" w:rsidRDefault="00D55C8A" w:rsidP="00D55C8A">
      <w:r>
        <w:t>21. ВОИНЦЕВ А. Н. Некоторые вопросы уголовно-правовой квалификации дезорганизации деятельности учреждений уголовно-исполнитель- ной системы // Вестник Самарского юридического института. 2023. № 2 (53). С. 20–24. DOI 10.37523/SUI.2023.53.2.003. EDN KOJTYB.</w:t>
      </w:r>
    </w:p>
    <w:p w:rsidR="00D55C8A" w:rsidRDefault="00D55C8A" w:rsidP="00D55C8A"/>
    <w:p w:rsidR="00D55C8A" w:rsidRDefault="00D55C8A" w:rsidP="00D55C8A">
      <w:r>
        <w:lastRenderedPageBreak/>
        <w:t>22. МАЛЕТИНА Е. А. Профессиональная адаптация молодых сотрудников уголовно-исполни- тельной системы // Образование и наука в России и за рубежом. 2018. № 11 (46). С. 105–108. EDN YNKDHF.</w:t>
      </w:r>
    </w:p>
    <w:p w:rsidR="00D55C8A" w:rsidRDefault="00D55C8A" w:rsidP="00D55C8A"/>
    <w:p w:rsidR="00D55C8A" w:rsidRDefault="00D55C8A" w:rsidP="00D55C8A">
      <w:r>
        <w:t>23. КИСЕЛЕВА Р. Н. Профессиональное здоровье персонала пенитенциарной системы: составляющие и условия сохранения // Личность в меняющемся мире: здоровье, адаптация, развитие. 2022. Т. 10, № 1 (36). С. 83–92. DOI 10.23888/ humJ202210183-92. EDN YZEDBC.</w:t>
      </w:r>
    </w:p>
    <w:p w:rsidR="00D55C8A" w:rsidRDefault="00D55C8A" w:rsidP="00D55C8A"/>
    <w:p w:rsidR="00D55C8A" w:rsidRDefault="00D55C8A" w:rsidP="00D55C8A">
      <w:r>
        <w:t>24. НУЖДИН А. А. Технико-криминалистическое обеспечение предупреждения пенитенциарных преступлений // Всероссийский криминологический журнал. 2021. Т. 15, № 6. С. 797–806. DOI 10.17150/2500-4255.2021.15(6).797-806. EDN HYAFGD.</w:t>
      </w:r>
    </w:p>
    <w:p w:rsidR="00D55C8A" w:rsidRDefault="00D55C8A">
      <w:bookmarkStart w:id="0" w:name="_GoBack"/>
      <w:bookmarkEnd w:id="0"/>
    </w:p>
    <w:sectPr w:rsidR="00D55C8A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8A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ECDD"/>
  <w15:chartTrackingRefBased/>
  <w15:docId w15:val="{C8F61ED4-2C6F-2D46-B50B-9BD82439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5131</Characters>
  <Application>Microsoft Office Word</Application>
  <DocSecurity>0</DocSecurity>
  <Lines>142</Lines>
  <Paragraphs>81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2025-07-25T02:19:00Z</dcterms:created>
  <dcterms:modified xsi:type="dcterms:W3CDTF">2025-07-25T02:19:00Z</dcterms:modified>
</cp:coreProperties>
</file>