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211647">
      <w:r>
        <w:t>Список источников</w:t>
      </w:r>
    </w:p>
    <w:p w:rsidR="00211647" w:rsidRDefault="00211647" w:rsidP="00211647">
      <w:r>
        <w:t>1. АПЕНЬКО С. Н., ЕФИМОВА Г. З., СЕМЕНОВ М. Ю. Особенности участия университетов в трансформации системы высшего образования в России // Siberian Socium. 2022. Т. 6, № 3 (21). С. 76–91. DOI 10.21684/2587-8484-2022-6-3-76-91. EDN IGLMAP.</w:t>
      </w:r>
    </w:p>
    <w:p w:rsidR="00211647" w:rsidRDefault="00211647" w:rsidP="00211647"/>
    <w:p w:rsidR="00211647" w:rsidRDefault="00211647" w:rsidP="00211647">
      <w:r>
        <w:t>2. АПЕНЬКО С. Н., ЕФИМОВА Г. З. Ключевые факторы успешности реализации проектов трансформации университетов // Вопросы управления. 2022. № 6 (79). С. 80–91. DOI 10.22394/2304- 3369-2022-6-80-91. EDN VJHMJX.</w:t>
      </w:r>
    </w:p>
    <w:p w:rsidR="00211647" w:rsidRDefault="00211647" w:rsidP="00211647"/>
    <w:p w:rsidR="00211647" w:rsidRDefault="00211647" w:rsidP="00211647">
      <w:r>
        <w:t>3. БЕРЕГОВАЯ О. А., ЛОПАТИНА С. С., ОТУРГАШЕВА Н. В. Тьюторское сопровождение как инструмент социокультурной адаптации иностранных студентов в российском вузе // Высшее образование в России. 2020. Т. 29, № 1. С. 156–165. DOI 10.31992/0869-3617-2020-29-1-156-165. EDN LMZDXJ.</w:t>
      </w:r>
    </w:p>
    <w:p w:rsidR="00211647" w:rsidRDefault="00211647" w:rsidP="00211647"/>
    <w:p w:rsidR="00211647" w:rsidRDefault="00211647" w:rsidP="00211647">
      <w:r>
        <w:t>4. РЯЗАНЦЕВ С. В., РОСТОВСКАЯ Т. К., РЯЗАНЦЕВ Н. С. Японская модель привлечения иностранной молодежи в систему высшего образования // Образование и наука. 2020. Т. 22, № 9. С. 148–173. DOI 10.17853/1994-5639-2020-9-148-173. EDN QMPXRD.</w:t>
      </w:r>
    </w:p>
    <w:p w:rsidR="00211647" w:rsidRDefault="00211647" w:rsidP="00211647"/>
    <w:p w:rsidR="00211647" w:rsidRDefault="00211647" w:rsidP="00211647">
      <w:r>
        <w:t>5. ЖАДАЕВ Ю. А., БУРЯКОВА Т. С., ШТЫРОВ А. В. Система взаимодействия педагогического университета и работодателей в условиях цифровой трансформации образования // Педагогическое образование в России. 2022. № 4. С. 145–153. EDN HQEKEG.</w:t>
      </w:r>
    </w:p>
    <w:p w:rsidR="00211647" w:rsidRDefault="00211647" w:rsidP="00211647"/>
    <w:p w:rsidR="00211647" w:rsidRDefault="00211647" w:rsidP="00211647">
      <w:r>
        <w:t>6. БОГУСЛАВСКИЙ М. В., ЛАДЫЖЕЦ Н. С., САННИКОВА О. В., НЕБОРСКИЙ Е. В. Роль и место регионального университета в системе подготовки кадров в оценках работодателей // Высшее образование в России. 2020. Т. 29, № 12. С. 45–56. DOI 10.31992/0869-3617-2020-29-12-45-56. EDN XEUUJE.</w:t>
      </w:r>
    </w:p>
    <w:p w:rsidR="00211647" w:rsidRDefault="00211647" w:rsidP="00211647"/>
    <w:p w:rsidR="00211647" w:rsidRDefault="00211647" w:rsidP="00211647">
      <w:r>
        <w:t>7. РОММ Т. А. Высшее образование в России в условиях трансформации // Вестник педагогических инноваций. 2016. № 1 (41). С. 11–17. EDN TMLPZJ.</w:t>
      </w:r>
    </w:p>
    <w:p w:rsidR="00211647" w:rsidRDefault="00211647" w:rsidP="00211647"/>
    <w:p w:rsidR="00211647" w:rsidRDefault="00211647" w:rsidP="00211647">
      <w:r>
        <w:t>8. ЗБОРОВСКИЙ Г. Е., АМБАРОВА П. А. Адаптация студентов в условиях трансформации высшей школы: обоснование управленческих решений // Вопросы управления. 2022. № 6 (79). С. 64–79. DOI 10.22394/2304-3369-2022-6-64-79. EDN EXLPXE.</w:t>
      </w:r>
    </w:p>
    <w:p w:rsidR="00211647" w:rsidRDefault="00211647" w:rsidP="00211647"/>
    <w:p w:rsidR="00211647" w:rsidRDefault="00211647" w:rsidP="00211647">
      <w:r>
        <w:t>9. ЕФИМОВ В. С., ЛАПТЕВА А. В. Высшее образование в России: вызовы XXI века // Университетское управление: практика и анализ. 2010. № 4 (68). С. 6–17. EDN NBJHXV.</w:t>
      </w:r>
    </w:p>
    <w:p w:rsidR="00211647" w:rsidRDefault="00211647" w:rsidP="00211647"/>
    <w:p w:rsidR="00211647" w:rsidRDefault="00211647" w:rsidP="00211647">
      <w:r>
        <w:t>10. ДАНЕЙКИН Ю. В., КАЛПИНСКАЯ О. Е., ФЕДОТОВА Н. Г. Проектный подход к внедрению индивидуальной образовательной траектории в со- временном вузе // Высшее образование в России. 2020. Т. 29, № 8-9. С. 104–116. DOI 10.31992/0869-3617-2020-29-8-9-104-116. EDN CASSIB.</w:t>
      </w:r>
    </w:p>
    <w:p w:rsidR="00211647" w:rsidRDefault="00211647" w:rsidP="00211647"/>
    <w:p w:rsidR="00211647" w:rsidRDefault="00211647" w:rsidP="00211647">
      <w:r>
        <w:t>11. ГРИБОВА Г. В., ШТОББЕ И. А., ГУСЕВА А. В. Междисциплинарные связи в преподавании естественнонаучных дисциплин студентам фармацевтического факультета медицинского университета // Преподаватель XXI век. 2022. № 3-1. С. 89–101. DOI 10.31862/2073-9613-2022-3-89-101. EDN XOCLPY.</w:t>
      </w:r>
    </w:p>
    <w:p w:rsidR="00211647" w:rsidRDefault="00211647" w:rsidP="00211647"/>
    <w:p w:rsidR="00211647" w:rsidRDefault="00211647" w:rsidP="00211647">
      <w:r>
        <w:t xml:space="preserve">12. СЕРОШТАН М. В., КЕТОВА Н. П. Современные российские университеты: позиционирование, тренды развития, возможности наращивания конкурентных </w:t>
      </w:r>
      <w:r>
        <w:lastRenderedPageBreak/>
        <w:t>преимуществ // Высшее образование в России. 2020. Т. 29, № 2. С. 27–40. DOI 10.31992/0869-3617-2020-29-2-27-40. EDN BBIDMG.</w:t>
      </w:r>
    </w:p>
    <w:p w:rsidR="00211647" w:rsidRDefault="00211647" w:rsidP="00211647"/>
    <w:p w:rsidR="00211647" w:rsidRDefault="00211647" w:rsidP="00211647">
      <w:r>
        <w:t>13. СУНДУКОВА Г. М., БОБЫЛЕВА Н. В., ДЕРЕВЯГИНА Л. Н. Стратегическое управление вузом в условиях цифровой экономики // Вестник евразийской науки. 2019. Т. 11, № 3. С. 27 EDN WGTNDR.</w:t>
      </w:r>
    </w:p>
    <w:p w:rsidR="00211647" w:rsidRDefault="00211647" w:rsidP="00211647"/>
    <w:p w:rsidR="00211647" w:rsidRDefault="00211647" w:rsidP="00211647">
      <w:r>
        <w:t>14. ШТЫХНО Д. А., КОНСТАНТИНОВА Л. В., ГАГИЕВ Н. Н., СМИРНОВА Е. А., НИКОНОВА О. Д. Трансформация моделей университетов: анализ стратегий развития вузов мира // Высшее образование в России. 2022. Т. 31, № 6. С. 27–47. DOI 10.31992/0869-3617-2022-31-6-27-47. EDN GXMFCY.</w:t>
      </w:r>
    </w:p>
    <w:p w:rsidR="00211647" w:rsidRDefault="00211647" w:rsidP="00211647"/>
    <w:p w:rsidR="00211647" w:rsidRDefault="00211647" w:rsidP="00211647">
      <w:r>
        <w:t>15. ИЛЬИНА Л. А. Влияние междисциплинарных научных исследований на развитие инновационного потенциала университета // Вестник Алтайской академии экономики и права. 2020. № 5-2. С. 300–307. DOI 10.17513/vaael.1143. EDN YFCDHQ.</w:t>
      </w:r>
    </w:p>
    <w:p w:rsidR="00211647" w:rsidRDefault="00211647" w:rsidP="00211647"/>
    <w:p w:rsidR="00211647" w:rsidRDefault="00211647" w:rsidP="00211647">
      <w:r>
        <w:t>16. ЧЕВТАЕВА Н. Г., НИКИТИНА А. С., ВИШНЕВСКАЯ А. В. Культура коммуникации преподавателя и студента как матрица формирования "soft skills" выпускника // Высшее образование в Рос- сии. 2020. Т. 29, № 12. С. 33–44. DOI 10.31992/0869- 3617-2020-29-12-33-44. EDN HVSPLG.</w:t>
      </w:r>
    </w:p>
    <w:p w:rsidR="00211647" w:rsidRDefault="00211647" w:rsidP="00211647"/>
    <w:p w:rsidR="00211647" w:rsidRDefault="00211647" w:rsidP="00211647">
      <w:r>
        <w:t>17. ЖУКОВА К. Ю., ШАГЕЕВА Ф. Т. Роль soft и hard skills в профессиональном и карьерном раз- витии начинающих преподавателей // Управление устойчивым развитием. 2022. № 6 (43). С. 81–85. DOI 10.55421/2499992X_2022_6_81. EDN XAOFDB.</w:t>
      </w:r>
    </w:p>
    <w:p w:rsidR="00211647" w:rsidRDefault="00211647" w:rsidP="00211647"/>
    <w:p w:rsidR="00211647" w:rsidRDefault="00211647" w:rsidP="00211647">
      <w:r>
        <w:t>18. СОРОКИН П. С., ФРУМИН И. Д., ЧЕРНЕНКО С. Е. Обучение предпринимательству в университетах постсоветского пространства: пере- ход к глобальной предпринимательской культу- ре или сопротивление ей? // Современная аналитика образования. 2021. № 10 (59). С. 1–52. EDN MMHDFB.</w:t>
      </w:r>
    </w:p>
    <w:p w:rsidR="00211647" w:rsidRDefault="00211647" w:rsidP="00211647"/>
    <w:p w:rsidR="00211647" w:rsidRDefault="00211647" w:rsidP="00211647">
      <w:r>
        <w:t>19. ЕРОШЕНКО Е. П., ДОРОШЕНКО С. В. Методика оценки развития молодежного предпринимательства в университете // Университетское управление: практика и анализ. 2020. Т. 24, № 1. С. 82–95. DOI 10.15826/umpa.2020.01.006. EDN LMOUKY.</w:t>
      </w:r>
    </w:p>
    <w:p w:rsidR="00211647" w:rsidRDefault="00211647" w:rsidP="00211647"/>
    <w:p w:rsidR="00211647" w:rsidRDefault="00211647" w:rsidP="00211647">
      <w:r>
        <w:t>20. ТРЕЩЕВ А. М. Экологическое образование студентов университета в интересах устойчивого развития // Известия Дагестанского государственного педагогического университета. Психолого-педагогические науки. 2022. Т. 16, № 4. С. 104–110. DOI 10.31161/1995-0659-2022-16-4- 104-110. EDN LUHSRA.</w:t>
      </w:r>
    </w:p>
    <w:p w:rsidR="00211647" w:rsidRDefault="00211647" w:rsidP="00211647"/>
    <w:p w:rsidR="00211647" w:rsidRDefault="00211647" w:rsidP="00211647">
      <w:r>
        <w:t>21. МАНТАЕВА Э. И., ГОЛДЕНОВА В. С., СЛОБОДЧИКОВА И. В. Социальная ответственность университета на региональном уровне // Научные труды Вольного экономического общества Рос- сии. 2020. Т. 223, № 3. С. 323–328. DOI 10.38197/2072- 2060-2020-223-3-323-328. EDN HWTXIN.</w:t>
      </w:r>
    </w:p>
    <w:p w:rsidR="00211647" w:rsidRDefault="00211647" w:rsidP="00211647"/>
    <w:p w:rsidR="00211647" w:rsidRDefault="00211647" w:rsidP="00211647">
      <w:r>
        <w:t>22. МАИ Д. Х., БОРЫТКО Н. М. Развитие социальной ответственности университета в новом кон- тексте общества // Мир университетской науки: культура, образование. 2021. № 8. С. 58–66. DOI 10.18522/2658-6983-2021-8-58-66. EDN BVLLMQ.</w:t>
      </w:r>
    </w:p>
    <w:p w:rsidR="00211647" w:rsidRDefault="00211647" w:rsidP="00211647"/>
    <w:p w:rsidR="00211647" w:rsidRDefault="00211647" w:rsidP="00211647">
      <w:r>
        <w:lastRenderedPageBreak/>
        <w:t>23. АТАЯН А. М., ГУРЬЕВА Т. Н., ШАРАБАЕВА Л. Ю. Цифровая трансформация высшего образования: проблемы, возможности, перспективы и риски // Отечественная и зарубежная педагогика. 2021. Т. 1, № 2 (75). С. 7–22. EDN SONFIP.</w:t>
      </w:r>
    </w:p>
    <w:p w:rsidR="00211647" w:rsidRDefault="00211647" w:rsidP="00211647"/>
    <w:p w:rsidR="00211647" w:rsidRDefault="00211647" w:rsidP="00211647">
      <w:r>
        <w:t>24. ЛАРИОНОВ В. Г., ШЕРЕМЕТЬЕВА Е. Н., ГОРШКОВА Л. А. Цифровая трансформация высшего образования: технологии и цифровые компетенции // Вестник Астраханского государственного технического университета. Серия: Экономика. 2021. № 2. С. 61–69. DOI 10.24143/2073- 5537-2021-2-61-69. EDN DTZITI.</w:t>
      </w:r>
    </w:p>
    <w:p w:rsidR="00211647" w:rsidRDefault="00211647" w:rsidP="00211647"/>
    <w:p w:rsidR="00211647" w:rsidRDefault="00211647" w:rsidP="00211647">
      <w:r>
        <w:t>25. УСАЧЕВА О. В., ЧЕРНЯКОВ М. К. Оценка готовности вузов к переходу к цифровой образовательной среде // Высшее образование в России. 2020. Т. 29, № 5. С. 53–62. DOI 10.31992/0869-3617-2020-29-5-53-62. EDN WOHAJP.</w:t>
      </w:r>
    </w:p>
    <w:p w:rsidR="00211647" w:rsidRDefault="00211647" w:rsidP="00211647"/>
    <w:p w:rsidR="00211647" w:rsidRDefault="00211647" w:rsidP="00211647">
      <w:r>
        <w:t>26. БУГУБАЕВА Р. О., БЕСПАЕВА Р. С., БЕРЕЗЮК В. И., ЕРЖАНОВ М. С. Трансформация высшего образования в условиях информатизации и цифровизации // Вестник университета Туран. 2021. № 3 (91). С. 272–277. DOI 10.46914/1562-2959-2021-1-3-272-277. EDN FIQMCI.</w:t>
      </w:r>
    </w:p>
    <w:p w:rsidR="00211647" w:rsidRDefault="00211647" w:rsidP="00211647"/>
    <w:p w:rsidR="00211647" w:rsidRDefault="00211647" w:rsidP="00211647">
      <w:r>
        <w:t>27. ТУЛЬЧИНСКИЙ Г. Л. Цифровая трансформация образования: вызовы высшей школе // Фи- лософские науки. 2017. № 6. С. 121–136. EDN ZHKEKN.</w:t>
      </w:r>
    </w:p>
    <w:p w:rsidR="00211647" w:rsidRDefault="00211647" w:rsidP="00211647"/>
    <w:p w:rsidR="00211647" w:rsidRDefault="00211647" w:rsidP="00211647">
      <w:r>
        <w:t>28. ЛАТЫШЕВ А. С. Новый подход к развитию профессиональных компетенций для повышения вовлеченности персонала университета в проекты стратегического развития // Вестник Сургутского государственного педагогического университета. 2020. № 2 (65). С. 65–79. DOI 10.26105/SSPU.2020.65.2.009. EDN OSIHKN.</w:t>
      </w:r>
    </w:p>
    <w:p w:rsidR="00211647" w:rsidRDefault="00211647" w:rsidP="00211647"/>
    <w:p w:rsidR="00211647" w:rsidRDefault="00211647" w:rsidP="00211647">
      <w:r>
        <w:t>29. ЛАТЫШЕВ А. С., ПОХОЛКОВ Ю. П., ЧЕРВАЧ М. Ю., ШАДСКАЯ А. Н. Управление конкурентоспособностью современного российского университета: состояние, вызовы и ответы // Университетское управление: практика и анализ. 2017. Т. 21, № 5 (111). С. 6–16. EDN ZXYKJN.</w:t>
      </w:r>
    </w:p>
    <w:p w:rsidR="00211647" w:rsidRDefault="00211647" w:rsidP="00211647"/>
    <w:p w:rsidR="00211647" w:rsidRDefault="00211647" w:rsidP="00211647">
      <w:r>
        <w:t>30. СОРОКИН А. Н., ЛАТЫШЕВ А. С., ГРИБОВСКИЙ М. В. К истории развития и перспективам эффективной кадровой политики современного конкурентоспособного университета в России // Вестник Томского государственного университета. 2019. № 448. С. 150–159. DOI 10.17223/ 15617793/448/19. EDN GHZJOV.</w:t>
      </w:r>
    </w:p>
    <w:p w:rsidR="00211647" w:rsidRDefault="00211647">
      <w:bookmarkStart w:id="0" w:name="_GoBack"/>
      <w:bookmarkEnd w:id="0"/>
    </w:p>
    <w:sectPr w:rsidR="00211647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47"/>
    <w:rsid w:val="00017B57"/>
    <w:rsid w:val="000706E4"/>
    <w:rsid w:val="00077F28"/>
    <w:rsid w:val="00211647"/>
    <w:rsid w:val="00275775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E4BA"/>
  <w15:chartTrackingRefBased/>
  <w15:docId w15:val="{B2240ECD-5992-0143-8143-123D10AB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1025</Words>
  <Characters>6257</Characters>
  <Application>Microsoft Office Word</Application>
  <DocSecurity>0</DocSecurity>
  <Lines>173</Lines>
  <Paragraphs>99</Paragraphs>
  <ScaleCrop>false</ScaleCrop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2025-07-25T02:05:00Z</dcterms:created>
  <dcterms:modified xsi:type="dcterms:W3CDTF">2025-07-25T02:05:00Z</dcterms:modified>
</cp:coreProperties>
</file>