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775D62">
      <w:r>
        <w:t>Список источников</w:t>
      </w:r>
    </w:p>
    <w:p w:rsidR="00775D62" w:rsidRDefault="00775D62" w:rsidP="00775D62">
      <w:r>
        <w:t>1. ВАСИЛЬЕВ П. В. Санкции в механизме правового регулирования // Юридическая наука и практика: Вестник Нижегородской академии МВД России. 2015. № 4 (32). С. 22–26. EDN VCWYMX.</w:t>
      </w:r>
    </w:p>
    <w:p w:rsidR="00775D62" w:rsidRDefault="00775D62" w:rsidP="00775D62"/>
    <w:p w:rsidR="00775D62" w:rsidRDefault="00775D62" w:rsidP="00775D62">
      <w:r>
        <w:t>2. КЕХЛЕР Х. Санкции и международное право // Вестник международных организаций: образование, наука, новая экономика. 2019. Т. 14, № 3. С. 27–47. DOI 10.17323/1996-7845-2019-03-02. EDN SIFKGJ.</w:t>
      </w:r>
    </w:p>
    <w:p w:rsidR="00775D62" w:rsidRDefault="00775D62" w:rsidP="00775D62"/>
    <w:p w:rsidR="00775D62" w:rsidRDefault="00775D62" w:rsidP="00775D62">
      <w:r>
        <w:t>3. ФИТУНИ Л. Л. «</w:t>
      </w:r>
      <w:proofErr w:type="spellStart"/>
      <w:r>
        <w:t>Санкционное</w:t>
      </w:r>
      <w:proofErr w:type="spellEnd"/>
      <w:r>
        <w:t xml:space="preserve"> </w:t>
      </w:r>
      <w:proofErr w:type="spellStart"/>
      <w:r>
        <w:t>таргетирование</w:t>
      </w:r>
      <w:proofErr w:type="spellEnd"/>
      <w:r>
        <w:t>»: инструмент внешней политики, нечестной конкуренции или глобального социального инжиниринга? // Вестник МГИМО Университета. 2019. № 3 (66). С. 17–41. DOI 10.24833/2071-8160-2019-3-66-17-41. EDN RJMHXI.</w:t>
      </w:r>
    </w:p>
    <w:p w:rsidR="00775D62" w:rsidRDefault="00775D62" w:rsidP="00775D62"/>
    <w:p w:rsidR="00775D62" w:rsidRPr="00775D62" w:rsidRDefault="00775D62" w:rsidP="00775D62">
      <w:pPr>
        <w:rPr>
          <w:lang w:val="en-US"/>
        </w:rPr>
      </w:pPr>
      <w:r>
        <w:t xml:space="preserve">4. ТИМОФЕЕВ И. Н. Экономические санкции как политическое понятие // Вестник МГИМО Университета. </w:t>
      </w:r>
      <w:r w:rsidRPr="00775D62">
        <w:rPr>
          <w:lang w:val="en-US"/>
        </w:rPr>
        <w:t xml:space="preserve">2018. № 2 (59). </w:t>
      </w:r>
      <w:r>
        <w:t>С</w:t>
      </w:r>
      <w:r w:rsidRPr="00775D62">
        <w:rPr>
          <w:lang w:val="en-US"/>
        </w:rPr>
        <w:t>. 26–42. DOI 10.24833/2071-8160-2018-2-59-26-42. EDN XPUCKL.</w:t>
      </w:r>
    </w:p>
    <w:p w:rsidR="00775D62" w:rsidRPr="00775D62" w:rsidRDefault="00775D62" w:rsidP="00775D62">
      <w:pPr>
        <w:rPr>
          <w:lang w:val="en-US"/>
        </w:rPr>
      </w:pPr>
    </w:p>
    <w:p w:rsidR="00775D62" w:rsidRPr="00775D62" w:rsidRDefault="00775D62" w:rsidP="00775D62">
      <w:pPr>
        <w:rPr>
          <w:lang w:val="en-US"/>
        </w:rPr>
      </w:pPr>
      <w:r w:rsidRPr="00775D62">
        <w:rPr>
          <w:lang w:val="en-US"/>
        </w:rPr>
        <w:t>5. WALLENSTEEN, P. (1968). Characteristics of Economic Sanctions. Journal of Peace Research, 5(3), 248–267. https://doi.org/10.1177/002234336800500303.</w:t>
      </w:r>
    </w:p>
    <w:p w:rsidR="00775D62" w:rsidRPr="00775D62" w:rsidRDefault="00775D62" w:rsidP="00775D62">
      <w:pPr>
        <w:rPr>
          <w:lang w:val="en-US"/>
        </w:rPr>
      </w:pPr>
    </w:p>
    <w:p w:rsidR="00775D62" w:rsidRPr="00775D62" w:rsidRDefault="00775D62" w:rsidP="00775D62">
      <w:pPr>
        <w:rPr>
          <w:lang w:val="en-US"/>
        </w:rPr>
      </w:pPr>
      <w:r w:rsidRPr="00775D62">
        <w:rPr>
          <w:lang w:val="en-US"/>
        </w:rPr>
        <w:t>6. BAPAT, N. A., HEINRICH, T., KOBAYASHI, Y.,&amp; MORGAN, T. C. (2013). Determinants of Sanctions Effectiveness: Sensitivity Analysis Using New Data. International Interactions, 39(1), 79–98. https://doi. org/10.1080/03050629.2013.751298.</w:t>
      </w:r>
    </w:p>
    <w:p w:rsidR="00775D62" w:rsidRPr="00775D62" w:rsidRDefault="00775D62" w:rsidP="00775D62">
      <w:pPr>
        <w:rPr>
          <w:lang w:val="en-US"/>
        </w:rPr>
      </w:pPr>
    </w:p>
    <w:p w:rsidR="00775D62" w:rsidRPr="00775D62" w:rsidRDefault="00775D62" w:rsidP="00775D62">
      <w:pPr>
        <w:rPr>
          <w:lang w:val="en-US"/>
        </w:rPr>
      </w:pPr>
      <w:r w:rsidRPr="00775D62">
        <w:rPr>
          <w:lang w:val="en-US"/>
        </w:rPr>
        <w:t>7. ELLIS, E. (2020). The Ethics of Economic Sanctions: Why Just War Theory is Not the Answer. Res Publica, 27(3), 409–426. https://doi.org/10.1007/ s11158-020-09483-z.</w:t>
      </w:r>
    </w:p>
    <w:p w:rsidR="00775D62" w:rsidRPr="00775D62" w:rsidRDefault="00775D62" w:rsidP="00775D62">
      <w:pPr>
        <w:rPr>
          <w:lang w:val="en-US"/>
        </w:rPr>
      </w:pPr>
    </w:p>
    <w:p w:rsidR="00775D62" w:rsidRPr="00775D62" w:rsidRDefault="00775D62" w:rsidP="00775D62">
      <w:pPr>
        <w:rPr>
          <w:lang w:val="en-US"/>
        </w:rPr>
      </w:pPr>
      <w:r w:rsidRPr="00775D62">
        <w:rPr>
          <w:lang w:val="en-US"/>
        </w:rPr>
        <w:t>8. SPINDLER, Z. A. (1995). The public choice of “superior” sanctions. Public Choice, 85(3-4), 205–226. https://doi.org/10.1007/bf01048196.</w:t>
      </w:r>
    </w:p>
    <w:p w:rsidR="00775D62" w:rsidRPr="00775D62" w:rsidRDefault="00775D62" w:rsidP="00775D62">
      <w:pPr>
        <w:rPr>
          <w:lang w:val="en-US"/>
        </w:rPr>
      </w:pPr>
    </w:p>
    <w:p w:rsidR="00775D62" w:rsidRPr="00775D62" w:rsidRDefault="00775D62" w:rsidP="00775D62">
      <w:pPr>
        <w:rPr>
          <w:lang w:val="en-US"/>
        </w:rPr>
      </w:pPr>
      <w:r w:rsidRPr="00775D62">
        <w:rPr>
          <w:lang w:val="en-US"/>
        </w:rPr>
        <w:t>9. EATON, J., &amp; ENGERS, M. (1992). Sanctions. Journal of Political Economy, 100(5), 899–928. https:// doi.org/10.1086/261845.</w:t>
      </w:r>
    </w:p>
    <w:p w:rsidR="00775D62" w:rsidRPr="00775D62" w:rsidRDefault="00775D62" w:rsidP="00775D62">
      <w:pPr>
        <w:rPr>
          <w:lang w:val="en-US"/>
        </w:rPr>
      </w:pPr>
    </w:p>
    <w:p w:rsidR="00775D62" w:rsidRPr="00775D62" w:rsidRDefault="00775D62" w:rsidP="00775D62">
      <w:pPr>
        <w:rPr>
          <w:lang w:val="en-US"/>
        </w:rPr>
      </w:pPr>
      <w:r w:rsidRPr="00775D62">
        <w:rPr>
          <w:lang w:val="en-US"/>
        </w:rPr>
        <w:t>10. MCLEAN, E. V., &amp; WHANG, T. (2014). Designing foreign policy: Voters, special interest groups, and economic sanctions. Journal of Peace Research, 51(5), 589–602. https://doi.org/10.1177/0022343314533811.</w:t>
      </w:r>
    </w:p>
    <w:p w:rsidR="00775D62" w:rsidRPr="00775D62" w:rsidRDefault="00775D62" w:rsidP="00775D62">
      <w:pPr>
        <w:rPr>
          <w:lang w:val="en-US"/>
        </w:rPr>
      </w:pPr>
    </w:p>
    <w:p w:rsidR="00775D62" w:rsidRPr="00775D62" w:rsidRDefault="00775D62" w:rsidP="00775D62">
      <w:pPr>
        <w:rPr>
          <w:lang w:val="en-US"/>
        </w:rPr>
      </w:pPr>
      <w:r w:rsidRPr="00775D62">
        <w:rPr>
          <w:lang w:val="en-US"/>
        </w:rPr>
        <w:t>11. RAMASWAMY, S. (2022). The Threat of Finan- cial Sanctions: What Safeguards Can Central Banks Build?. China and World Economy, 30(3), 23–41. https://doi.org/10.1111/cwe.12417.</w:t>
      </w:r>
    </w:p>
    <w:p w:rsidR="00775D62" w:rsidRPr="00775D62" w:rsidRDefault="00775D62" w:rsidP="00775D62">
      <w:pPr>
        <w:rPr>
          <w:lang w:val="en-US"/>
        </w:rPr>
      </w:pPr>
    </w:p>
    <w:p w:rsidR="00775D62" w:rsidRDefault="00775D62" w:rsidP="00775D62">
      <w:r w:rsidRPr="00775D62">
        <w:rPr>
          <w:lang w:val="en-US"/>
        </w:rPr>
        <w:t xml:space="preserve">12. PEOU, S. (2019). Why "Smart" Sanctions Still Cause Human Insecurity. </w:t>
      </w:r>
      <w:proofErr w:type="spellStart"/>
      <w:r>
        <w:t>Asian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Peacebuilding</w:t>
      </w:r>
      <w:proofErr w:type="spellEnd"/>
      <w:r>
        <w:t>, 7(2), 265–285. https://doi.org/10.18588/ 201911.00a092.</w:t>
      </w:r>
    </w:p>
    <w:p w:rsidR="00775D62" w:rsidRDefault="00775D62" w:rsidP="00775D62"/>
    <w:p w:rsidR="00775D62" w:rsidRDefault="00775D62" w:rsidP="00775D62">
      <w:r>
        <w:t>13. СМИРНОВ Е. Н. Научно-методические и практические аспекты применения антироссийских санкций как инструмента внешней политики // Вестник евразийской науки. 2019. Т. 11, № 5. EDN GQPAKN.</w:t>
      </w:r>
    </w:p>
    <w:p w:rsidR="00775D62" w:rsidRDefault="00775D62" w:rsidP="00775D62"/>
    <w:p w:rsidR="00775D62" w:rsidRDefault="00775D62" w:rsidP="00775D62">
      <w:r>
        <w:lastRenderedPageBreak/>
        <w:t>14. КИРИЧЕНКО Э. В. Контроль США над международными каналами трансферта технологий: вызовы, механизмы, тенденции // Мировая экономика и международные отношения. 2021. Т. 65, № 7. С. 89–97. DOI 10.20542/0131-2227-2021-65-7-89-97. EDN HCEITG.</w:t>
      </w:r>
    </w:p>
    <w:p w:rsidR="00775D62" w:rsidRDefault="00775D62" w:rsidP="00775D62"/>
    <w:p w:rsidR="00775D62" w:rsidRDefault="00775D62" w:rsidP="00775D62">
      <w:r>
        <w:t>15. ОРЛОВА Н. В. Финансовые санкции против России: влияние на экономику и экономическую политику // Вопросы экономики. 2014. № 12. С. 54–66. DOI 10.1080/10611991.2016.1200389. EDN TAZSZH.</w:t>
      </w:r>
    </w:p>
    <w:p w:rsidR="00775D62" w:rsidRDefault="00775D62" w:rsidP="00775D62"/>
    <w:p w:rsidR="00775D62" w:rsidRDefault="00775D62" w:rsidP="00775D62">
      <w:r>
        <w:t xml:space="preserve">16. КАПОГУЗОВ Е. А., ЧУПИН Р. И. «Санкции 2022»: возможности и ограничения реакционного регулирования со стороны российского государства //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. 2022. Т. 13, № 1. С. 67–74. DOI 10.17835/2078-5429.2022.13.1.067-074. EDN IKMMDK.</w:t>
      </w:r>
    </w:p>
    <w:p w:rsidR="00775D62" w:rsidRDefault="00775D62" w:rsidP="00775D62"/>
    <w:p w:rsidR="00775D62" w:rsidRDefault="00775D62" w:rsidP="00775D62">
      <w:r>
        <w:t>17. ВАГАНОВА О. В. Россия и санкции // Научный результат. Экономические исследования. 2022. Т. 8, № 1. С. 4–11. DOI 10.18413/2409-1634-2022-8-1-0-1. EDN OWPZWW.</w:t>
      </w:r>
    </w:p>
    <w:p w:rsidR="00775D62" w:rsidRDefault="00775D62">
      <w:bookmarkStart w:id="0" w:name="_GoBack"/>
      <w:bookmarkEnd w:id="0"/>
    </w:p>
    <w:sectPr w:rsidR="00775D62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62"/>
    <w:rsid w:val="00017B57"/>
    <w:rsid w:val="000706E4"/>
    <w:rsid w:val="00077F28"/>
    <w:rsid w:val="00275775"/>
    <w:rsid w:val="00422AC7"/>
    <w:rsid w:val="00520FDA"/>
    <w:rsid w:val="005A30F3"/>
    <w:rsid w:val="00775D62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630A"/>
  <w15:chartTrackingRefBased/>
  <w15:docId w15:val="{F31AE212-70D4-3242-89C1-55CD14A1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2771</Characters>
  <Application>Microsoft Office Word</Application>
  <DocSecurity>0</DocSecurity>
  <Lines>76</Lines>
  <Paragraphs>44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2025-07-25T01:43:00Z</dcterms:created>
  <dcterms:modified xsi:type="dcterms:W3CDTF">2025-07-25T01:43:00Z</dcterms:modified>
</cp:coreProperties>
</file>