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83FD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>REFERENCES</w:t>
      </w:r>
    </w:p>
    <w:p w14:paraId="0CDD5369" w14:textId="77777777" w:rsidR="007856DC" w:rsidRPr="007856DC" w:rsidRDefault="007856DC" w:rsidP="007856DC">
      <w:pPr>
        <w:rPr>
          <w:lang w:val="en-US"/>
        </w:rPr>
      </w:pPr>
    </w:p>
    <w:p w14:paraId="21D59619" w14:textId="135DB780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>1. ALENTE</w:t>
      </w:r>
      <w:r>
        <w:rPr>
          <w:lang w:val="en-US"/>
        </w:rPr>
        <w:t>V</w:t>
      </w:r>
      <w:r w:rsidRPr="007856DC">
        <w:rPr>
          <w:lang w:val="en-US"/>
        </w:rPr>
        <w:t>A, N. V. (2019). The deposit policy of commercial bank under modern conditions. Bulletin of Agrarian Science, (1), 85–90. https://doi.org/ 10.15217/issn2587-666X.2019.1.85.</w:t>
      </w:r>
    </w:p>
    <w:p w14:paraId="19EC0457" w14:textId="77777777" w:rsidR="007856DC" w:rsidRPr="007856DC" w:rsidRDefault="007856DC" w:rsidP="007856DC">
      <w:pPr>
        <w:rPr>
          <w:lang w:val="en-US"/>
        </w:rPr>
      </w:pPr>
    </w:p>
    <w:p w14:paraId="0E6F4D7B" w14:textId="1E867860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 xml:space="preserve">2. </w:t>
      </w:r>
      <w:r w:rsidRPr="007856DC">
        <w:rPr>
          <w:lang w:val="en-US"/>
        </w:rPr>
        <w:t>ABROKOVA</w:t>
      </w:r>
      <w:r w:rsidRPr="007856DC">
        <w:rPr>
          <w:lang w:val="en-US"/>
        </w:rPr>
        <w:t>, L. S. (2015). Formation of the deposit policy of a commercial bank. Scientific Almanac, (11-1), 29–32. https://doi.org/10.17117/na.2015.11.01.029.</w:t>
      </w:r>
    </w:p>
    <w:p w14:paraId="5EFC3349" w14:textId="77777777" w:rsidR="007856DC" w:rsidRPr="007856DC" w:rsidRDefault="007856DC" w:rsidP="007856DC">
      <w:pPr>
        <w:rPr>
          <w:lang w:val="en-US"/>
        </w:rPr>
      </w:pPr>
    </w:p>
    <w:p w14:paraId="0C485BED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>3. SHAIKHOV, A. E. (2014). Deposit policy of commercial banks in the banking risk management system. Bulletin of Almaty Technological University, (2), 61–66. https://elibrary.ru/tifwmd.</w:t>
      </w:r>
    </w:p>
    <w:p w14:paraId="4EFB55DC" w14:textId="77777777" w:rsidR="007856DC" w:rsidRPr="007856DC" w:rsidRDefault="007856DC" w:rsidP="007856DC">
      <w:pPr>
        <w:rPr>
          <w:lang w:val="en-US"/>
        </w:rPr>
      </w:pPr>
    </w:p>
    <w:p w14:paraId="1B19ACB2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>4. ZERNOVA, L. E. (2021). Factors affecting the deposit policy of a commercial bank. Economy Vector, (1), 28. https://elibrary.ru/sokglz.</w:t>
      </w:r>
    </w:p>
    <w:p w14:paraId="4302DEFD" w14:textId="77777777" w:rsidR="007856DC" w:rsidRPr="007856DC" w:rsidRDefault="007856DC" w:rsidP="007856DC">
      <w:pPr>
        <w:rPr>
          <w:lang w:val="en-US"/>
        </w:rPr>
      </w:pPr>
    </w:p>
    <w:p w14:paraId="60315DD5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>5. FEDOTKINA, O. P. (2007). On the issue of the deposit policy of a commercial bank. Mordovia University Bulletin, 17(1), 103–107. https://elibrary.ru/tejebr.</w:t>
      </w:r>
    </w:p>
    <w:p w14:paraId="60E9B0FC" w14:textId="77777777" w:rsidR="007856DC" w:rsidRPr="007856DC" w:rsidRDefault="007856DC" w:rsidP="007856DC">
      <w:pPr>
        <w:rPr>
          <w:lang w:val="en-US"/>
        </w:rPr>
      </w:pPr>
    </w:p>
    <w:p w14:paraId="00379003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>6. VASILEVA, N. K., &amp; GUTOVA, K. V. (2017). Impact of interest central bank policy on deposit policy of commercial banks. Polythematic Online Scientific Journal of Kuban State Agrarian University, (133), 745–759. https://doi.org/10.21515/1990-4665-133-057.</w:t>
      </w:r>
    </w:p>
    <w:p w14:paraId="6E9C7C1C" w14:textId="77777777" w:rsidR="007856DC" w:rsidRPr="007856DC" w:rsidRDefault="007856DC" w:rsidP="007856DC">
      <w:pPr>
        <w:rPr>
          <w:lang w:val="en-US"/>
        </w:rPr>
      </w:pPr>
    </w:p>
    <w:p w14:paraId="045220C8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 xml:space="preserve">7. KONYAGINA, M. N., MEURMISHVILI, I. R., &amp; DOCH- KINA, A. A. (2020). Evaluation of the impact of the bank of Russia key rate on the commercial </w:t>
      </w:r>
      <w:proofErr w:type="gramStart"/>
      <w:r w:rsidRPr="007856DC">
        <w:rPr>
          <w:lang w:val="en-US"/>
        </w:rPr>
        <w:t>banks‘ deposit</w:t>
      </w:r>
      <w:proofErr w:type="gramEnd"/>
      <w:r w:rsidRPr="007856DC">
        <w:rPr>
          <w:lang w:val="en-US"/>
        </w:rPr>
        <w:t xml:space="preserve"> policy. Administrative Consulting, (8), 99–111. https:// doi.org/10.22394/1726-1139-2020-8-99-111.</w:t>
      </w:r>
    </w:p>
    <w:p w14:paraId="5DC05C04" w14:textId="77777777" w:rsidR="007856DC" w:rsidRPr="007856DC" w:rsidRDefault="007856DC" w:rsidP="007856DC">
      <w:pPr>
        <w:rPr>
          <w:lang w:val="en-US"/>
        </w:rPr>
      </w:pPr>
    </w:p>
    <w:p w14:paraId="3796EA9B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 xml:space="preserve">8. MOISEEV, S. R. (2023). Monetary aggregation: Concept, critics and modern alternatives. </w:t>
      </w:r>
      <w:proofErr w:type="spellStart"/>
      <w:r w:rsidRPr="007856DC">
        <w:rPr>
          <w:lang w:val="en-US"/>
        </w:rPr>
        <w:t>Vopreosy</w:t>
      </w:r>
      <w:proofErr w:type="spellEnd"/>
      <w:r w:rsidRPr="007856DC">
        <w:rPr>
          <w:lang w:val="en-US"/>
        </w:rPr>
        <w:t xml:space="preserve"> </w:t>
      </w:r>
      <w:proofErr w:type="spellStart"/>
      <w:proofErr w:type="gramStart"/>
      <w:r w:rsidRPr="007856DC">
        <w:rPr>
          <w:lang w:val="en-US"/>
        </w:rPr>
        <w:t>Ekonomiki</w:t>
      </w:r>
      <w:proofErr w:type="spellEnd"/>
      <w:r w:rsidRPr="007856DC">
        <w:rPr>
          <w:lang w:val="en-US"/>
        </w:rPr>
        <w:t>,(</w:t>
      </w:r>
      <w:proofErr w:type="gramEnd"/>
      <w:r w:rsidRPr="007856DC">
        <w:rPr>
          <w:lang w:val="en-US"/>
        </w:rPr>
        <w:t>1), 26–44. https://doi.org/10.32609/0042-8736-2023-1-26-44.</w:t>
      </w:r>
    </w:p>
    <w:p w14:paraId="33B31E64" w14:textId="77777777" w:rsidR="007856DC" w:rsidRPr="007856DC" w:rsidRDefault="007856DC" w:rsidP="007856DC">
      <w:pPr>
        <w:rPr>
          <w:lang w:val="en-US"/>
        </w:rPr>
      </w:pPr>
    </w:p>
    <w:p w14:paraId="79A1B33F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 xml:space="preserve">9. </w:t>
      </w:r>
      <w:proofErr w:type="spellStart"/>
      <w:r w:rsidRPr="007856DC">
        <w:rPr>
          <w:lang w:val="en-US"/>
        </w:rPr>
        <w:t>RYZHIKovA</w:t>
      </w:r>
      <w:proofErr w:type="spellEnd"/>
      <w:r w:rsidRPr="007856DC">
        <w:rPr>
          <w:lang w:val="en-US"/>
        </w:rPr>
        <w:t xml:space="preserve">, T., &amp; </w:t>
      </w:r>
      <w:proofErr w:type="spellStart"/>
      <w:r w:rsidRPr="007856DC">
        <w:rPr>
          <w:lang w:val="en-US"/>
        </w:rPr>
        <w:t>SKURATovA</w:t>
      </w:r>
      <w:proofErr w:type="spellEnd"/>
      <w:r w:rsidRPr="007856DC">
        <w:rPr>
          <w:lang w:val="en-US"/>
        </w:rPr>
        <w:t xml:space="preserve">, A. (2023). Bank of Russia monetary policy and household </w:t>
      </w:r>
      <w:proofErr w:type="spellStart"/>
      <w:r w:rsidRPr="007856DC">
        <w:rPr>
          <w:lang w:val="en-US"/>
        </w:rPr>
        <w:t>consump</w:t>
      </w:r>
      <w:proofErr w:type="spellEnd"/>
      <w:r w:rsidRPr="007856DC">
        <w:rPr>
          <w:lang w:val="en-US"/>
        </w:rPr>
        <w:t xml:space="preserve">- </w:t>
      </w:r>
      <w:proofErr w:type="spellStart"/>
      <w:r w:rsidRPr="007856DC">
        <w:rPr>
          <w:lang w:val="en-US"/>
        </w:rPr>
        <w:t>tion</w:t>
      </w:r>
      <w:proofErr w:type="spellEnd"/>
      <w:r w:rsidRPr="007856DC">
        <w:rPr>
          <w:lang w:val="en-US"/>
        </w:rPr>
        <w:t xml:space="preserve"> expenditure. </w:t>
      </w:r>
      <w:proofErr w:type="spellStart"/>
      <w:r w:rsidRPr="007856DC">
        <w:rPr>
          <w:lang w:val="en-US"/>
        </w:rPr>
        <w:t>Den’gi</w:t>
      </w:r>
      <w:proofErr w:type="spellEnd"/>
      <w:r w:rsidRPr="007856DC">
        <w:rPr>
          <w:lang w:val="en-US"/>
        </w:rPr>
        <w:t xml:space="preserve"> </w:t>
      </w:r>
      <w:proofErr w:type="spellStart"/>
      <w:r w:rsidRPr="007856DC">
        <w:rPr>
          <w:lang w:val="en-US"/>
        </w:rPr>
        <w:t>i</w:t>
      </w:r>
      <w:proofErr w:type="spellEnd"/>
      <w:r w:rsidRPr="007856DC">
        <w:rPr>
          <w:lang w:val="en-US"/>
        </w:rPr>
        <w:t xml:space="preserve"> </w:t>
      </w:r>
      <w:proofErr w:type="spellStart"/>
      <w:r w:rsidRPr="007856DC">
        <w:rPr>
          <w:lang w:val="en-US"/>
        </w:rPr>
        <w:t>Kredit</w:t>
      </w:r>
      <w:proofErr w:type="spellEnd"/>
      <w:r w:rsidRPr="007856DC">
        <w:rPr>
          <w:lang w:val="en-US"/>
        </w:rPr>
        <w:t>, 82(1), 3–31. https:// elibrary.ru/</w:t>
      </w:r>
      <w:proofErr w:type="spellStart"/>
      <w:r w:rsidRPr="007856DC">
        <w:rPr>
          <w:lang w:val="en-US"/>
        </w:rPr>
        <w:t>ukboqh</w:t>
      </w:r>
      <w:proofErr w:type="spellEnd"/>
      <w:r w:rsidRPr="007856DC">
        <w:rPr>
          <w:lang w:val="en-US"/>
        </w:rPr>
        <w:t>.</w:t>
      </w:r>
    </w:p>
    <w:p w14:paraId="4B667EAF" w14:textId="77777777" w:rsidR="007856DC" w:rsidRPr="007856DC" w:rsidRDefault="007856DC" w:rsidP="007856DC">
      <w:pPr>
        <w:rPr>
          <w:lang w:val="en-US"/>
        </w:rPr>
      </w:pPr>
    </w:p>
    <w:p w14:paraId="3616D0B9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>10. ALIEV, O. M., &amp; IBRAGIMOVA, D. M. (2021). Banking sector review: Current situation and development outlook. Economy and Entrepreneurship, (8), 182–186. https://doi.org/10.34925/EIP.2021.133.8.031.</w:t>
      </w:r>
    </w:p>
    <w:p w14:paraId="2452182F" w14:textId="77777777" w:rsidR="007856DC" w:rsidRPr="007856DC" w:rsidRDefault="007856DC" w:rsidP="007856DC">
      <w:pPr>
        <w:rPr>
          <w:lang w:val="en-US"/>
        </w:rPr>
      </w:pPr>
    </w:p>
    <w:p w14:paraId="7C7687C8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 xml:space="preserve">11. </w:t>
      </w:r>
      <w:proofErr w:type="spellStart"/>
      <w:r w:rsidRPr="007856DC">
        <w:rPr>
          <w:lang w:val="en-US"/>
        </w:rPr>
        <w:t>INDYcHENKO</w:t>
      </w:r>
      <w:proofErr w:type="spellEnd"/>
      <w:r w:rsidRPr="007856DC">
        <w:rPr>
          <w:lang w:val="en-US"/>
        </w:rPr>
        <w:t xml:space="preserve">, YU. V. (2019). Influence of the economic behavior of Russia’s population on the structure of the deposit policy of commercial banks. </w:t>
      </w:r>
      <w:proofErr w:type="spellStart"/>
      <w:r w:rsidRPr="007856DC">
        <w:rPr>
          <w:lang w:val="en-US"/>
        </w:rPr>
        <w:t>Labour</w:t>
      </w:r>
      <w:proofErr w:type="spellEnd"/>
      <w:r w:rsidRPr="007856DC">
        <w:rPr>
          <w:lang w:val="en-US"/>
        </w:rPr>
        <w:t xml:space="preserve"> and Social Relations Journal, 30(2), 180–187. https://doi.org/10.20410/2073-7815-2019-30-2- 180-187.</w:t>
      </w:r>
    </w:p>
    <w:p w14:paraId="6A43F326" w14:textId="77777777" w:rsidR="007856DC" w:rsidRPr="007856DC" w:rsidRDefault="007856DC" w:rsidP="007856DC">
      <w:pPr>
        <w:rPr>
          <w:lang w:val="en-US"/>
        </w:rPr>
      </w:pPr>
    </w:p>
    <w:p w14:paraId="4BD3DD6F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 xml:space="preserve">12. FREYKHE, S., MATYTSIN, M. S., &amp; POPOVA, D. O. (2023). The distributional impacts of the Covid-19 crisis and policy response in Russia. </w:t>
      </w:r>
      <w:proofErr w:type="spellStart"/>
      <w:r w:rsidRPr="007856DC">
        <w:rPr>
          <w:lang w:val="en-US"/>
        </w:rPr>
        <w:t>Vopreosy</w:t>
      </w:r>
      <w:proofErr w:type="spellEnd"/>
      <w:r w:rsidRPr="007856DC">
        <w:rPr>
          <w:lang w:val="en-US"/>
        </w:rPr>
        <w:t xml:space="preserve"> </w:t>
      </w:r>
      <w:proofErr w:type="spellStart"/>
      <w:r w:rsidRPr="007856DC">
        <w:rPr>
          <w:lang w:val="en-US"/>
        </w:rPr>
        <w:t>Ekonomiki</w:t>
      </w:r>
      <w:proofErr w:type="spellEnd"/>
      <w:r w:rsidRPr="007856DC">
        <w:rPr>
          <w:lang w:val="en-US"/>
        </w:rPr>
        <w:t>, (2), 43–60. https://doi.org/10.32609/0042-8736-2023-2-43-60.</w:t>
      </w:r>
    </w:p>
    <w:p w14:paraId="19E2C2FE" w14:textId="77777777" w:rsidR="007856DC" w:rsidRPr="007856DC" w:rsidRDefault="007856DC" w:rsidP="007856DC">
      <w:pPr>
        <w:rPr>
          <w:lang w:val="en-US"/>
        </w:rPr>
      </w:pPr>
    </w:p>
    <w:p w14:paraId="2B5F51AF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 xml:space="preserve">13. VALENTSEVA, N. I. (2016). The present priorities in the management of the resource base of com- </w:t>
      </w:r>
      <w:proofErr w:type="spellStart"/>
      <w:r w:rsidRPr="007856DC">
        <w:rPr>
          <w:lang w:val="en-US"/>
        </w:rPr>
        <w:t>mercial</w:t>
      </w:r>
      <w:proofErr w:type="spellEnd"/>
      <w:r w:rsidRPr="007856DC">
        <w:rPr>
          <w:lang w:val="en-US"/>
        </w:rPr>
        <w:t xml:space="preserve"> banks. Banking Services, (11), 2–5. https:// elibrary.ru/</w:t>
      </w:r>
      <w:proofErr w:type="spellStart"/>
      <w:r w:rsidRPr="007856DC">
        <w:rPr>
          <w:lang w:val="en-US"/>
        </w:rPr>
        <w:t>xdddcz</w:t>
      </w:r>
      <w:proofErr w:type="spellEnd"/>
      <w:r w:rsidRPr="007856DC">
        <w:rPr>
          <w:lang w:val="en-US"/>
        </w:rPr>
        <w:t>.</w:t>
      </w:r>
    </w:p>
    <w:p w14:paraId="02CD5E06" w14:textId="77777777" w:rsidR="007856DC" w:rsidRPr="007856DC" w:rsidRDefault="007856DC" w:rsidP="007856DC">
      <w:pPr>
        <w:rPr>
          <w:lang w:val="en-US"/>
        </w:rPr>
      </w:pPr>
    </w:p>
    <w:p w14:paraId="1B9CCF8B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 xml:space="preserve">14. PENIKAS, G. (2022). Pass-through of the bank of Russia key rate into deposit rates between 2020 and 2022. </w:t>
      </w:r>
      <w:proofErr w:type="spellStart"/>
      <w:r w:rsidRPr="007856DC">
        <w:rPr>
          <w:lang w:val="en-US"/>
        </w:rPr>
        <w:t>Den’gi</w:t>
      </w:r>
      <w:proofErr w:type="spellEnd"/>
      <w:r w:rsidRPr="007856DC">
        <w:rPr>
          <w:lang w:val="en-US"/>
        </w:rPr>
        <w:t xml:space="preserve"> </w:t>
      </w:r>
      <w:proofErr w:type="spellStart"/>
      <w:r w:rsidRPr="007856DC">
        <w:rPr>
          <w:lang w:val="en-US"/>
        </w:rPr>
        <w:t>i</w:t>
      </w:r>
      <w:proofErr w:type="spellEnd"/>
      <w:r w:rsidRPr="007856DC">
        <w:rPr>
          <w:lang w:val="en-US"/>
        </w:rPr>
        <w:t xml:space="preserve"> </w:t>
      </w:r>
      <w:proofErr w:type="spellStart"/>
      <w:r w:rsidRPr="007856DC">
        <w:rPr>
          <w:lang w:val="en-US"/>
        </w:rPr>
        <w:t>Kredit</w:t>
      </w:r>
      <w:proofErr w:type="spellEnd"/>
      <w:r w:rsidRPr="007856DC">
        <w:rPr>
          <w:lang w:val="en-US"/>
        </w:rPr>
        <w:t>, 81(2), 20–48. https:// elibrary.ru/</w:t>
      </w:r>
      <w:proofErr w:type="spellStart"/>
      <w:r w:rsidRPr="007856DC">
        <w:rPr>
          <w:lang w:val="en-US"/>
        </w:rPr>
        <w:t>glqgph</w:t>
      </w:r>
      <w:proofErr w:type="spellEnd"/>
      <w:r w:rsidRPr="007856DC">
        <w:rPr>
          <w:lang w:val="en-US"/>
        </w:rPr>
        <w:t>.</w:t>
      </w:r>
    </w:p>
    <w:p w14:paraId="69D2C649" w14:textId="77777777" w:rsidR="007856DC" w:rsidRPr="007856DC" w:rsidRDefault="007856DC" w:rsidP="007856DC">
      <w:pPr>
        <w:rPr>
          <w:lang w:val="en-US"/>
        </w:rPr>
      </w:pPr>
    </w:p>
    <w:p w14:paraId="560DD79A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>15. RABADANOVA, D. A., IBRAGIMOVA, D. B., &amp; PI- ROVA, M. Z. (2021). Bank’s deposit policy and its role in improving the efficiency of banking. Economy and Entrepreneurship, (2), 1448–1452. https://doi.org/ 10.34925/EIP.2021.127.2.295.</w:t>
      </w:r>
    </w:p>
    <w:p w14:paraId="6C151D2A" w14:textId="77777777" w:rsidR="007856DC" w:rsidRPr="007856DC" w:rsidRDefault="007856DC" w:rsidP="007856DC">
      <w:pPr>
        <w:rPr>
          <w:lang w:val="en-US"/>
        </w:rPr>
      </w:pPr>
    </w:p>
    <w:p w14:paraId="010CB585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 xml:space="preserve">16. MELNIKOV, A. G., &amp; VENEDIKTOV, A. A. (2008). The impact of deposit insurance system on the deposit market and household behavior. </w:t>
      </w:r>
      <w:proofErr w:type="spellStart"/>
      <w:r w:rsidRPr="007856DC">
        <w:rPr>
          <w:lang w:val="en-US"/>
        </w:rPr>
        <w:t>Den’gi</w:t>
      </w:r>
      <w:proofErr w:type="spellEnd"/>
      <w:r w:rsidRPr="007856DC">
        <w:rPr>
          <w:lang w:val="en-US"/>
        </w:rPr>
        <w:t xml:space="preserve"> </w:t>
      </w:r>
      <w:proofErr w:type="spellStart"/>
      <w:r w:rsidRPr="007856DC">
        <w:rPr>
          <w:lang w:val="en-US"/>
        </w:rPr>
        <w:t>i</w:t>
      </w:r>
      <w:proofErr w:type="spellEnd"/>
      <w:r w:rsidRPr="007856DC">
        <w:rPr>
          <w:lang w:val="en-US"/>
        </w:rPr>
        <w:t xml:space="preserve"> </w:t>
      </w:r>
      <w:proofErr w:type="spellStart"/>
      <w:r w:rsidRPr="007856DC">
        <w:rPr>
          <w:lang w:val="en-US"/>
        </w:rPr>
        <w:t>Kredit</w:t>
      </w:r>
      <w:proofErr w:type="spellEnd"/>
      <w:r w:rsidRPr="007856DC">
        <w:rPr>
          <w:lang w:val="en-US"/>
        </w:rPr>
        <w:t>, (2), 24–31. https://elibrary.ru/knubuf.</w:t>
      </w:r>
    </w:p>
    <w:p w14:paraId="5F9C5A19" w14:textId="77777777" w:rsidR="007856DC" w:rsidRPr="007856DC" w:rsidRDefault="007856DC" w:rsidP="007856DC">
      <w:pPr>
        <w:rPr>
          <w:lang w:val="en-US"/>
        </w:rPr>
      </w:pPr>
    </w:p>
    <w:p w14:paraId="0C39666D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 xml:space="preserve">17. GOLAYDO, I. M., SUKHORUKOVA, N. V., &amp; TSVYR- KO, A. A. (2021). Deposit policy of a commercial bank: Problems and prospects. </w:t>
      </w:r>
      <w:proofErr w:type="spellStart"/>
      <w:r w:rsidRPr="007856DC">
        <w:rPr>
          <w:lang w:val="en-US"/>
        </w:rPr>
        <w:t>Vestnik</w:t>
      </w:r>
      <w:proofErr w:type="spellEnd"/>
      <w:r w:rsidRPr="007856DC">
        <w:rPr>
          <w:lang w:val="en-US"/>
        </w:rPr>
        <w:t xml:space="preserve"> </w:t>
      </w:r>
      <w:proofErr w:type="spellStart"/>
      <w:r w:rsidRPr="007856DC">
        <w:rPr>
          <w:lang w:val="en-US"/>
        </w:rPr>
        <w:t>OrelGIET</w:t>
      </w:r>
      <w:proofErr w:type="spellEnd"/>
      <w:r w:rsidRPr="007856DC">
        <w:rPr>
          <w:lang w:val="en-US"/>
        </w:rPr>
        <w:t>, (2), 115–122.https://doi.org/10.36683/2076-5347-2021-2-56-115-122.</w:t>
      </w:r>
    </w:p>
    <w:p w14:paraId="111B0D69" w14:textId="77777777" w:rsidR="007856DC" w:rsidRPr="007856DC" w:rsidRDefault="007856DC" w:rsidP="007856DC">
      <w:pPr>
        <w:rPr>
          <w:lang w:val="en-US"/>
        </w:rPr>
      </w:pPr>
    </w:p>
    <w:p w14:paraId="55DE3642" w14:textId="77777777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>18. VALENTSEVA, N. I. (2020). Factors and ways to maintain customer confidence in the bank. Banking, (6), 74–77. https://elibrary.ru/xterfw.</w:t>
      </w:r>
    </w:p>
    <w:p w14:paraId="48D455E5" w14:textId="77777777" w:rsidR="007856DC" w:rsidRPr="007856DC" w:rsidRDefault="007856DC" w:rsidP="007856DC">
      <w:pPr>
        <w:rPr>
          <w:lang w:val="en-US"/>
        </w:rPr>
      </w:pPr>
    </w:p>
    <w:p w14:paraId="14F01CD1" w14:textId="5EE1CBE2" w:rsidR="007856DC" w:rsidRPr="007856DC" w:rsidRDefault="007856DC" w:rsidP="007856DC">
      <w:pPr>
        <w:rPr>
          <w:lang w:val="en-US"/>
        </w:rPr>
      </w:pPr>
      <w:r w:rsidRPr="007856DC">
        <w:rPr>
          <w:lang w:val="en-US"/>
        </w:rPr>
        <w:t>19. VAGANOVA, O. V., MELNIKOVA, N. S., DIKAREVA, E. V., KOVALEVA, A. P., &amp; LAVRINA, A. O. (2023). Digital technologies in the banking business and the problems associated with them. Economy and Entrepreneurship, (1), 912–916. https://doi.org/ 10.34925/EIP.2023.150.1.181.</w:t>
      </w:r>
    </w:p>
    <w:p w14:paraId="5A8E439C" w14:textId="77777777" w:rsidR="007856DC" w:rsidRPr="007856DC" w:rsidRDefault="007856DC" w:rsidP="007856DC">
      <w:pPr>
        <w:rPr>
          <w:lang w:val="en-US"/>
        </w:rPr>
      </w:pPr>
    </w:p>
    <w:p w14:paraId="1C320AEA" w14:textId="1EC48EAA" w:rsidR="00230797" w:rsidRDefault="007856DC" w:rsidP="007856DC">
      <w:r w:rsidRPr="007856DC">
        <w:rPr>
          <w:lang w:val="en-US"/>
        </w:rPr>
        <w:t xml:space="preserve">20. SHVETSOV, YU., NATALYA, S., &amp; KORESHKOV, V. (2019). The evolution of commercial banks in digital economy. </w:t>
      </w:r>
      <w:r>
        <w:t xml:space="preserve">Society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Economy</w:t>
      </w:r>
      <w:proofErr w:type="spellEnd"/>
      <w:r>
        <w:t>, (2), 30–42. https://doi.org/10.31857/S020736760004133-5.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DC"/>
    <w:rsid w:val="00230797"/>
    <w:rsid w:val="0078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462A"/>
  <w15:chartTrackingRefBased/>
  <w15:docId w15:val="{823947BD-B6F0-420C-A94E-D8664727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2025-07-09T12:33:00Z</dcterms:created>
  <dcterms:modified xsi:type="dcterms:W3CDTF">2025-07-09T12:35:00Z</dcterms:modified>
</cp:coreProperties>
</file>