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ED8A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REFERENCES</w:t>
      </w:r>
    </w:p>
    <w:p w14:paraId="5C5B864C" w14:textId="77777777" w:rsidR="001E178D" w:rsidRPr="001E178D" w:rsidRDefault="001E178D" w:rsidP="001E178D">
      <w:pPr>
        <w:rPr>
          <w:lang w:val="en-US"/>
        </w:rPr>
      </w:pPr>
    </w:p>
    <w:p w14:paraId="3E3BF02B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1. BOBKOV, V. N., &amp; ODINTSOVA, E. V. (2021). The material well-being of Russians: intergenerational differentiation. The World of the New Economy, 15(2), 16–28. https://doi.org/10.26794/2220-6469-2021-15-2-16-28.</w:t>
      </w:r>
    </w:p>
    <w:p w14:paraId="1C79844E" w14:textId="77777777" w:rsidR="001E178D" w:rsidRPr="001E178D" w:rsidRDefault="001E178D" w:rsidP="001E178D">
      <w:pPr>
        <w:rPr>
          <w:lang w:val="en-US"/>
        </w:rPr>
      </w:pPr>
    </w:p>
    <w:p w14:paraId="7CD56046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2. ZUBOVA, L. G. (2017). Inequality and poverty in Russia: Dynamics, causes, need to overcome. Population, (3), 104–115. https://doi.org/10.26653/1561- 7785-2017-3-8.</w:t>
      </w:r>
    </w:p>
    <w:p w14:paraId="20DB699F" w14:textId="77777777" w:rsidR="001E178D" w:rsidRPr="001E178D" w:rsidRDefault="001E178D" w:rsidP="001E178D">
      <w:pPr>
        <w:rPr>
          <w:lang w:val="en-US"/>
        </w:rPr>
      </w:pPr>
    </w:p>
    <w:p w14:paraId="1C6FCCE9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3. SHABANOV, V. L. (2020). Deprivation approach in studying poverty. Theory and Practice of Social Development, (4), 13–16. https://doi.org/10.24158/ tipor.2020.4.1.</w:t>
      </w:r>
    </w:p>
    <w:p w14:paraId="0814B973" w14:textId="77777777" w:rsidR="001E178D" w:rsidRPr="001E178D" w:rsidRDefault="001E178D" w:rsidP="001E178D">
      <w:pPr>
        <w:rPr>
          <w:lang w:val="en-US"/>
        </w:rPr>
      </w:pPr>
    </w:p>
    <w:p w14:paraId="1E1B2A1A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4. DUGARZHAPOVA, D. B., &amp; PISKUNOV, E. YU. (2021). Changes in the standard of living in the Republic of Buryatia through the prism of the monetary expenditure patterns. Region: </w:t>
      </w:r>
      <w:proofErr w:type="spellStart"/>
      <w:r w:rsidRPr="001E178D">
        <w:rPr>
          <w:lang w:val="en-US"/>
        </w:rPr>
        <w:t>Ekonomika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i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Sotsiologiya</w:t>
      </w:r>
      <w:proofErr w:type="spellEnd"/>
      <w:r w:rsidRPr="001E178D">
        <w:rPr>
          <w:lang w:val="en-US"/>
        </w:rPr>
        <w:t>, (2), 25–52. https://doi.org/10.15372/REG20210202.</w:t>
      </w:r>
    </w:p>
    <w:p w14:paraId="132AD933" w14:textId="77777777" w:rsidR="001E178D" w:rsidRPr="001E178D" w:rsidRDefault="001E178D" w:rsidP="001E178D">
      <w:pPr>
        <w:rPr>
          <w:lang w:val="en-US"/>
        </w:rPr>
      </w:pPr>
    </w:p>
    <w:p w14:paraId="6DDB4461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5. GRISHINA, E. N., LAPTEVA, I. P., &amp; TRUSOVA, L. N. (2019). Monetary revenues as a major indicator of the living standards of the population of Russia. Statistics and Economics, 16(3), 15–23. https://doi. org/10.21686/2500-3925-2019-3-15-23.</w:t>
      </w:r>
    </w:p>
    <w:p w14:paraId="0FDB28B0" w14:textId="77777777" w:rsidR="001E178D" w:rsidRPr="001E178D" w:rsidRDefault="001E178D" w:rsidP="001E178D">
      <w:pPr>
        <w:rPr>
          <w:lang w:val="en-US"/>
        </w:rPr>
      </w:pPr>
    </w:p>
    <w:p w14:paraId="65B4ADB2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6. OVCHAROVA, L. N., &amp; POPOVA, D. O. (2013). Cash income and expenditure of the Russian population: What are the changes in consumers’ standard. Universe of Russia. Sociology. Ethnology, 22(3), 3–34. https://elibrary.ru/qccuaj.</w:t>
      </w:r>
    </w:p>
    <w:p w14:paraId="5F78639F" w14:textId="77777777" w:rsidR="001E178D" w:rsidRPr="001E178D" w:rsidRDefault="001E178D" w:rsidP="001E178D">
      <w:pPr>
        <w:rPr>
          <w:lang w:val="en-US"/>
        </w:rPr>
      </w:pPr>
    </w:p>
    <w:p w14:paraId="2892C26D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7. GRIGOREV, L. M., PAVLYUSHINA, V. A., BRILLIAN- TOVA, V. V., &amp; BONDARENKO, K. A. (2018). Regional</w:t>
      </w:r>
    </w:p>
    <w:p w14:paraId="21398626" w14:textId="77777777" w:rsidR="001E178D" w:rsidRPr="001E178D" w:rsidRDefault="001E178D" w:rsidP="001E178D">
      <w:pPr>
        <w:rPr>
          <w:lang w:val="en-US"/>
        </w:rPr>
      </w:pPr>
    </w:p>
    <w:p w14:paraId="36DC1C46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dynamics of household income and consumer demand in Russia. Spatial Economics, (3), 138–151. https://doi.org/10.14530/se.2018.3.138-151.</w:t>
      </w:r>
    </w:p>
    <w:p w14:paraId="3535734F" w14:textId="77777777" w:rsidR="001E178D" w:rsidRPr="001E178D" w:rsidRDefault="001E178D" w:rsidP="001E178D">
      <w:pPr>
        <w:rPr>
          <w:lang w:val="en-US"/>
        </w:rPr>
      </w:pPr>
    </w:p>
    <w:p w14:paraId="5E957B48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8. ZUBAREVICH, N. V. (2021). Influence the pan- demic at socio-economic development and regional budgets. Issues of Economic Theory, (1), 48–60. https://doi.org/10.24411/2587-7666-2021-10104.</w:t>
      </w:r>
    </w:p>
    <w:p w14:paraId="27A77457" w14:textId="77777777" w:rsidR="001E178D" w:rsidRPr="001E178D" w:rsidRDefault="001E178D" w:rsidP="001E178D">
      <w:pPr>
        <w:rPr>
          <w:lang w:val="en-US"/>
        </w:rPr>
      </w:pPr>
    </w:p>
    <w:p w14:paraId="5E26F8C2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9. MIKHEEVA, N. N. (2022). Household income and consumption in the regions in pandemic con- </w:t>
      </w:r>
      <w:proofErr w:type="spellStart"/>
      <w:r w:rsidRPr="001E178D">
        <w:rPr>
          <w:lang w:val="en-US"/>
        </w:rPr>
        <w:t>ditions</w:t>
      </w:r>
      <w:proofErr w:type="spellEnd"/>
      <w:r w:rsidRPr="001E178D">
        <w:rPr>
          <w:lang w:val="en-US"/>
        </w:rPr>
        <w:t xml:space="preserve">. Region: </w:t>
      </w:r>
      <w:proofErr w:type="spellStart"/>
      <w:r w:rsidRPr="001E178D">
        <w:rPr>
          <w:lang w:val="en-US"/>
        </w:rPr>
        <w:t>Ekonomika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i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Sotsiologiya</w:t>
      </w:r>
      <w:proofErr w:type="spellEnd"/>
      <w:r w:rsidRPr="001E178D">
        <w:rPr>
          <w:lang w:val="en-US"/>
        </w:rPr>
        <w:t>, (3), 81–104. https://doi.org/10.15372/REG20220304.</w:t>
      </w:r>
    </w:p>
    <w:p w14:paraId="18220B70" w14:textId="77777777" w:rsidR="001E178D" w:rsidRPr="001E178D" w:rsidRDefault="001E178D" w:rsidP="001E178D">
      <w:pPr>
        <w:rPr>
          <w:lang w:val="en-US"/>
        </w:rPr>
      </w:pPr>
    </w:p>
    <w:p w14:paraId="6D1D7CCF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10. MINAKIR, P. A. (2020). The economy of the pandemic: A Far Eastern Russian aspect. Spatial Economics, 16(4), 7–22. https://doi.org/10.14530/ se.2020.4.007-022.</w:t>
      </w:r>
    </w:p>
    <w:p w14:paraId="1F4A0916" w14:textId="77777777" w:rsidR="001E178D" w:rsidRPr="001E178D" w:rsidRDefault="001E178D" w:rsidP="001E178D">
      <w:pPr>
        <w:rPr>
          <w:lang w:val="en-US"/>
        </w:rPr>
      </w:pPr>
    </w:p>
    <w:p w14:paraId="764B5C71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11. ELIZAROV, V. V., &amp; SINITSA, A. L. (2019). Factors of poverty of families with children and prospects of its reduction. Living </w:t>
      </w:r>
      <w:proofErr w:type="spellStart"/>
      <w:r w:rsidRPr="001E178D">
        <w:rPr>
          <w:lang w:val="en-US"/>
        </w:rPr>
        <w:t>Standarts</w:t>
      </w:r>
      <w:proofErr w:type="spellEnd"/>
      <w:r w:rsidRPr="001E178D">
        <w:rPr>
          <w:lang w:val="en-US"/>
        </w:rPr>
        <w:t xml:space="preserve"> of the Population in the Regions of Russia, (2), 63–75. https://doi.org/ 10.24411/1999-9836-2019-10065.</w:t>
      </w:r>
    </w:p>
    <w:p w14:paraId="442657E2" w14:textId="77777777" w:rsidR="001E178D" w:rsidRPr="001E178D" w:rsidRDefault="001E178D" w:rsidP="001E178D">
      <w:pPr>
        <w:rPr>
          <w:lang w:val="en-US"/>
        </w:rPr>
      </w:pPr>
    </w:p>
    <w:p w14:paraId="0E064442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12. AGANBEGYAN, A. G. (2017). Overcoming </w:t>
      </w:r>
      <w:proofErr w:type="spellStart"/>
      <w:r w:rsidRPr="001E178D">
        <w:rPr>
          <w:lang w:val="en-US"/>
        </w:rPr>
        <w:t>pov</w:t>
      </w:r>
      <w:proofErr w:type="spellEnd"/>
      <w:r w:rsidRPr="001E178D">
        <w:rPr>
          <w:lang w:val="en-US"/>
        </w:rPr>
        <w:t xml:space="preserve">- </w:t>
      </w:r>
      <w:proofErr w:type="spellStart"/>
      <w:r w:rsidRPr="001E178D">
        <w:rPr>
          <w:lang w:val="en-US"/>
        </w:rPr>
        <w:t>erty</w:t>
      </w:r>
      <w:proofErr w:type="spellEnd"/>
      <w:r w:rsidRPr="001E178D">
        <w:rPr>
          <w:lang w:val="en-US"/>
        </w:rPr>
        <w:t xml:space="preserve"> and reducing the income and consumption inequalities in Russia. ECO, (9), 66–84. https://eli- brary.ru/</w:t>
      </w:r>
      <w:proofErr w:type="spellStart"/>
      <w:r w:rsidRPr="001E178D">
        <w:rPr>
          <w:lang w:val="en-US"/>
        </w:rPr>
        <w:t>zeozxx</w:t>
      </w:r>
      <w:proofErr w:type="spellEnd"/>
      <w:r w:rsidRPr="001E178D">
        <w:rPr>
          <w:lang w:val="en-US"/>
        </w:rPr>
        <w:t>.</w:t>
      </w:r>
    </w:p>
    <w:p w14:paraId="21755293" w14:textId="77777777" w:rsidR="001E178D" w:rsidRPr="001E178D" w:rsidRDefault="001E178D" w:rsidP="001E178D">
      <w:pPr>
        <w:rPr>
          <w:lang w:val="en-US"/>
        </w:rPr>
      </w:pPr>
    </w:p>
    <w:p w14:paraId="2CED8687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13. BOBKOV, V. N., GULYUGINA, A. A., ZLENKO, E. G., &amp; ODINTSOVA, E. V. (2017). Comparative character- </w:t>
      </w:r>
      <w:proofErr w:type="spellStart"/>
      <w:r w:rsidRPr="001E178D">
        <w:rPr>
          <w:lang w:val="en-US"/>
        </w:rPr>
        <w:t>istics</w:t>
      </w:r>
      <w:proofErr w:type="spellEnd"/>
      <w:r w:rsidRPr="001E178D">
        <w:rPr>
          <w:lang w:val="en-US"/>
        </w:rPr>
        <w:t xml:space="preserve"> of quality and standard of living indicators in Russian regions: subjects, federal districts, the Arc- tic. Living </w:t>
      </w:r>
      <w:proofErr w:type="spellStart"/>
      <w:r w:rsidRPr="001E178D">
        <w:rPr>
          <w:lang w:val="en-US"/>
        </w:rPr>
        <w:t>Standarts</w:t>
      </w:r>
      <w:proofErr w:type="spellEnd"/>
      <w:r w:rsidRPr="001E178D">
        <w:rPr>
          <w:lang w:val="en-US"/>
        </w:rPr>
        <w:t xml:space="preserve"> of the Population in the Regions of Russia, (1), 50–64. https://elibrary.ru/ynfefd.</w:t>
      </w:r>
    </w:p>
    <w:p w14:paraId="2F4EBA91" w14:textId="77777777" w:rsidR="001E178D" w:rsidRPr="001E178D" w:rsidRDefault="001E178D" w:rsidP="001E178D">
      <w:pPr>
        <w:rPr>
          <w:lang w:val="en-US"/>
        </w:rPr>
      </w:pPr>
    </w:p>
    <w:p w14:paraId="7A581820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14. ŽELINSKÝ, T. (2010). Analysis of poverty in Slovakia based on the concept of relative deprivation. </w:t>
      </w:r>
      <w:proofErr w:type="spellStart"/>
      <w:r w:rsidRPr="001E178D">
        <w:rPr>
          <w:lang w:val="en-US"/>
        </w:rPr>
        <w:t>Politická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Ekonomie</w:t>
      </w:r>
      <w:proofErr w:type="spellEnd"/>
      <w:r w:rsidRPr="001E178D">
        <w:rPr>
          <w:lang w:val="en-US"/>
        </w:rPr>
        <w:t>, 58(4), 542–565. https:// doi.org/10.18267/j.polek.746.</w:t>
      </w:r>
    </w:p>
    <w:p w14:paraId="20A28075" w14:textId="77777777" w:rsidR="001E178D" w:rsidRPr="001E178D" w:rsidRDefault="001E178D" w:rsidP="001E178D">
      <w:pPr>
        <w:rPr>
          <w:lang w:val="en-US"/>
        </w:rPr>
      </w:pPr>
    </w:p>
    <w:p w14:paraId="1526D3A9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15. ZUBAREVICH, N. V. (2019). Poverty in Russian regions in 2000-2017: factors and dynamics. </w:t>
      </w:r>
      <w:proofErr w:type="spellStart"/>
      <w:r w:rsidRPr="001E178D">
        <w:rPr>
          <w:lang w:val="en-US"/>
        </w:rPr>
        <w:t>Popu</w:t>
      </w:r>
      <w:proofErr w:type="spellEnd"/>
      <w:r w:rsidRPr="001E178D">
        <w:rPr>
          <w:lang w:val="en-US"/>
        </w:rPr>
        <w:t xml:space="preserve">- </w:t>
      </w:r>
      <w:proofErr w:type="spellStart"/>
      <w:r w:rsidRPr="001E178D">
        <w:rPr>
          <w:lang w:val="en-US"/>
        </w:rPr>
        <w:t>lation</w:t>
      </w:r>
      <w:proofErr w:type="spellEnd"/>
      <w:r w:rsidRPr="001E178D">
        <w:rPr>
          <w:lang w:val="en-US"/>
        </w:rPr>
        <w:t xml:space="preserve"> and Economics, 3(1), 63–74. https://doi.org/ 10.3897/popecon.</w:t>
      </w:r>
      <w:proofErr w:type="gramStart"/>
      <w:r w:rsidRPr="001E178D">
        <w:rPr>
          <w:lang w:val="en-US"/>
        </w:rPr>
        <w:t>3.e</w:t>
      </w:r>
      <w:proofErr w:type="gramEnd"/>
      <w:r w:rsidRPr="001E178D">
        <w:rPr>
          <w:lang w:val="en-US"/>
        </w:rPr>
        <w:t>35376.</w:t>
      </w:r>
    </w:p>
    <w:p w14:paraId="0D92B4FE" w14:textId="77777777" w:rsidR="001E178D" w:rsidRPr="001E178D" w:rsidRDefault="001E178D" w:rsidP="001E178D">
      <w:pPr>
        <w:rPr>
          <w:lang w:val="en-US"/>
        </w:rPr>
      </w:pPr>
    </w:p>
    <w:p w14:paraId="50362966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16. OVCHAROVA, L. N., &amp; GORINA, E. A. (2017). Promoting the income-tested social support in Russia: barriers and facilitators. </w:t>
      </w:r>
      <w:proofErr w:type="spellStart"/>
      <w:r w:rsidRPr="001E178D">
        <w:rPr>
          <w:lang w:val="en-US"/>
        </w:rPr>
        <w:t>Vopreosy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Ekonomiki</w:t>
      </w:r>
      <w:proofErr w:type="spellEnd"/>
      <w:r w:rsidRPr="001E178D">
        <w:rPr>
          <w:lang w:val="en-US"/>
        </w:rPr>
        <w:t>, (3), 5–21. https://doi.org/10.32609/0042-8736-2017-3-5-21.</w:t>
      </w:r>
    </w:p>
    <w:p w14:paraId="48DEFF94" w14:textId="77777777" w:rsidR="001E178D" w:rsidRPr="001E178D" w:rsidRDefault="001E178D" w:rsidP="001E178D">
      <w:pPr>
        <w:rPr>
          <w:lang w:val="en-US"/>
        </w:rPr>
      </w:pPr>
    </w:p>
    <w:p w14:paraId="2DFF9C38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17. KALUGINA, Z. I. (2018). Siberia from the per- </w:t>
      </w:r>
      <w:proofErr w:type="spellStart"/>
      <w:r w:rsidRPr="001E178D">
        <w:rPr>
          <w:lang w:val="en-US"/>
        </w:rPr>
        <w:t>spective</w:t>
      </w:r>
      <w:proofErr w:type="spellEnd"/>
      <w:r w:rsidRPr="001E178D">
        <w:rPr>
          <w:lang w:val="en-US"/>
        </w:rPr>
        <w:t xml:space="preserve"> of human development. Region: </w:t>
      </w:r>
      <w:proofErr w:type="spellStart"/>
      <w:r w:rsidRPr="001E178D">
        <w:rPr>
          <w:lang w:val="en-US"/>
        </w:rPr>
        <w:t>Ekonomika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i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Sotsiologiya</w:t>
      </w:r>
      <w:proofErr w:type="spellEnd"/>
      <w:r w:rsidRPr="001E178D">
        <w:rPr>
          <w:lang w:val="en-US"/>
        </w:rPr>
        <w:t>, (2), 110–132. https://doi.org/10.15372/ REG20180205.</w:t>
      </w:r>
    </w:p>
    <w:p w14:paraId="4218E6D0" w14:textId="77777777" w:rsidR="001E178D" w:rsidRPr="001E178D" w:rsidRDefault="001E178D" w:rsidP="001E178D">
      <w:pPr>
        <w:rPr>
          <w:lang w:val="en-US"/>
        </w:rPr>
      </w:pPr>
    </w:p>
    <w:p w14:paraId="505B8491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18. RESHETNIKOVA, E. G. (2021). Regional differentiation of living standards: Challenges of time. Problems of Territory’s Development, 25(1), 108–122. https://doi.org/10.15838/ptd.2021.1.111.6.</w:t>
      </w:r>
    </w:p>
    <w:p w14:paraId="61F981B2" w14:textId="77777777" w:rsidR="001E178D" w:rsidRPr="001E178D" w:rsidRDefault="001E178D" w:rsidP="001E178D">
      <w:pPr>
        <w:rPr>
          <w:lang w:val="en-US"/>
        </w:rPr>
      </w:pPr>
    </w:p>
    <w:p w14:paraId="3BF16D65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19. PASTUKHOVA, E. YA., MUKHACHEVA, A. V., &amp; KOCHNEVA, O. P. (2021). Rates, dynamics, and factors of absolute and relative poverty: Regional aspect. </w:t>
      </w:r>
      <w:proofErr w:type="spellStart"/>
      <w:proofErr w:type="gramStart"/>
      <w:r w:rsidRPr="001E178D">
        <w:rPr>
          <w:lang w:val="en-US"/>
        </w:rPr>
        <w:t>ManagementIssues</w:t>
      </w:r>
      <w:proofErr w:type="spellEnd"/>
      <w:r w:rsidRPr="001E178D">
        <w:rPr>
          <w:lang w:val="en-US"/>
        </w:rPr>
        <w:t>,(</w:t>
      </w:r>
      <w:proofErr w:type="gramEnd"/>
      <w:r w:rsidRPr="001E178D">
        <w:rPr>
          <w:lang w:val="en-US"/>
        </w:rPr>
        <w:t>3),80–92.https://doi.org/10.22394/2304- 3369-2021-3-80-92.</w:t>
      </w:r>
    </w:p>
    <w:p w14:paraId="37FE8C77" w14:textId="77777777" w:rsidR="001E178D" w:rsidRPr="001E178D" w:rsidRDefault="001E178D" w:rsidP="001E178D">
      <w:pPr>
        <w:rPr>
          <w:lang w:val="en-US"/>
        </w:rPr>
      </w:pPr>
    </w:p>
    <w:p w14:paraId="3B5F83BA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>20. ZUBAREVICH, N. V., &amp; SAFRONOV, S. G. (2020). Regions of Russia in the acute phase of the covid crisis: Differences from previous economic crises of the 2000s. Regional Studies, (2), 4–17. https://doi. org/10.5922/1994-5280-2020-2-1.</w:t>
      </w:r>
    </w:p>
    <w:p w14:paraId="5A4D4FE2" w14:textId="77777777" w:rsidR="001E178D" w:rsidRPr="001E178D" w:rsidRDefault="001E178D" w:rsidP="001E178D">
      <w:pPr>
        <w:rPr>
          <w:lang w:val="en-US"/>
        </w:rPr>
      </w:pPr>
    </w:p>
    <w:p w14:paraId="62FE7EB8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lastRenderedPageBreak/>
        <w:t xml:space="preserve">21. PASTUKHOVA, E. YA., &amp; MOROZOVA, E. A. (2019). Poverty and problems of nutrition in the Russian regions. In V. A. </w:t>
      </w:r>
      <w:proofErr w:type="spellStart"/>
      <w:r w:rsidRPr="001E178D">
        <w:rPr>
          <w:lang w:val="en-US"/>
        </w:rPr>
        <w:t>Trifonov</w:t>
      </w:r>
      <w:proofErr w:type="spellEnd"/>
      <w:r w:rsidRPr="001E178D">
        <w:rPr>
          <w:lang w:val="en-US"/>
        </w:rPr>
        <w:t xml:space="preserve"> (Ed.) European Proceedings of Social &amp; </w:t>
      </w:r>
      <w:proofErr w:type="spellStart"/>
      <w:r w:rsidRPr="001E178D">
        <w:rPr>
          <w:lang w:val="en-US"/>
        </w:rPr>
        <w:t>Behavioural</w:t>
      </w:r>
      <w:proofErr w:type="spellEnd"/>
      <w:r w:rsidRPr="001E178D">
        <w:rPr>
          <w:lang w:val="en-US"/>
        </w:rPr>
        <w:t xml:space="preserve"> Sciences (CIEDR 2018) (pp. 827–835). Published by the Future Academy. https://doi.org/10.15405/EPSBS.2019.04.89.</w:t>
      </w:r>
    </w:p>
    <w:p w14:paraId="58504F14" w14:textId="77777777" w:rsidR="001E178D" w:rsidRPr="001E178D" w:rsidRDefault="001E178D" w:rsidP="001E178D">
      <w:pPr>
        <w:rPr>
          <w:lang w:val="en-US"/>
        </w:rPr>
      </w:pPr>
    </w:p>
    <w:p w14:paraId="1BF6A43C" w14:textId="77777777" w:rsidR="001E178D" w:rsidRPr="001E178D" w:rsidRDefault="001E178D" w:rsidP="001E178D">
      <w:pPr>
        <w:rPr>
          <w:lang w:val="en-US"/>
        </w:rPr>
      </w:pPr>
      <w:r w:rsidRPr="001E178D">
        <w:rPr>
          <w:lang w:val="en-US"/>
        </w:rPr>
        <w:t xml:space="preserve">22. ZUBAREVICH, N. V., &amp; SAFRONOV, S. G. (2019). People and money: Incomes, consumption and financial behavior of the population of the Russian regions in 2000-2017. </w:t>
      </w:r>
      <w:proofErr w:type="spellStart"/>
      <w:r w:rsidRPr="001E178D">
        <w:rPr>
          <w:lang w:val="en-US"/>
        </w:rPr>
        <w:t>Izvestiya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Rossiiskoi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Akademii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Nauk</w:t>
      </w:r>
      <w:proofErr w:type="spellEnd"/>
      <w:r w:rsidRPr="001E178D">
        <w:rPr>
          <w:lang w:val="en-US"/>
        </w:rPr>
        <w:t xml:space="preserve">. </w:t>
      </w:r>
      <w:proofErr w:type="spellStart"/>
      <w:r w:rsidRPr="001E178D">
        <w:rPr>
          <w:lang w:val="en-US"/>
        </w:rPr>
        <w:t>Seriya</w:t>
      </w:r>
      <w:proofErr w:type="spellEnd"/>
      <w:r w:rsidRPr="001E178D">
        <w:rPr>
          <w:lang w:val="en-US"/>
        </w:rPr>
        <w:t xml:space="preserve"> </w:t>
      </w:r>
      <w:proofErr w:type="spellStart"/>
      <w:r w:rsidRPr="001E178D">
        <w:rPr>
          <w:lang w:val="en-US"/>
        </w:rPr>
        <w:t>Geograficheskaya</w:t>
      </w:r>
      <w:proofErr w:type="spellEnd"/>
      <w:r w:rsidRPr="001E178D">
        <w:rPr>
          <w:lang w:val="en-US"/>
        </w:rPr>
        <w:t>, (5), 3–17. https:// doi.org/10.31857/S2587-5566201953-17.</w:t>
      </w:r>
    </w:p>
    <w:p w14:paraId="60074FD6" w14:textId="77777777" w:rsidR="001E178D" w:rsidRPr="001E178D" w:rsidRDefault="001E178D" w:rsidP="001E178D">
      <w:pPr>
        <w:rPr>
          <w:lang w:val="en-US"/>
        </w:rPr>
      </w:pPr>
    </w:p>
    <w:p w14:paraId="4B7E9C67" w14:textId="138EADDF" w:rsidR="00230797" w:rsidRPr="001E178D" w:rsidRDefault="001E178D" w:rsidP="001E178D">
      <w:pPr>
        <w:rPr>
          <w:lang w:val="en-US"/>
        </w:rPr>
      </w:pPr>
      <w:r w:rsidRPr="001E178D">
        <w:rPr>
          <w:lang w:val="en-US"/>
        </w:rPr>
        <w:t>23. PUZANOV, A. V., &amp; ANDREEVA, I. V. (2020). Altai tourism in the context of the COVID-19 pandemic: From challenges to benefits. Proceedings of the Altai Branch of the Russian Geographical Society, (3), 78–88. https://doi.org/10.24411/2410-1192-2020-15807</w:t>
      </w:r>
    </w:p>
    <w:sectPr w:rsidR="00230797" w:rsidRPr="001E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8D"/>
    <w:rsid w:val="001E178D"/>
    <w:rsid w:val="002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A82A"/>
  <w15:chartTrackingRefBased/>
  <w15:docId w15:val="{859DCFC1-5061-47FA-B597-4F7838ED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2025-07-09T12:28:00Z</dcterms:created>
  <dcterms:modified xsi:type="dcterms:W3CDTF">2025-07-09T12:28:00Z</dcterms:modified>
</cp:coreProperties>
</file>