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1D3020">
      <w:r>
        <w:t>Список источников</w:t>
      </w:r>
    </w:p>
    <w:p w:rsidR="001D3020" w:rsidRDefault="001D3020" w:rsidP="001D3020">
      <w:r>
        <w:t>1.ЯРМОНОВА М. В., ЧАЙКИНА Н. Н., ЯРМОНОВ С. Н. О заболеваемости населения сердечно-сосудистыми заболеваниями и путях ее профилактики на региональном уровне // The Scientific Heritage. 2022. № 82-2 (82). C. 45-48. EDN EFUUDK.</w:t>
      </w:r>
    </w:p>
    <w:p w:rsidR="001D3020" w:rsidRDefault="001D3020" w:rsidP="001D3020"/>
    <w:p w:rsidR="001D3020" w:rsidRPr="001D3020" w:rsidRDefault="001D3020" w:rsidP="001D3020">
      <w:pPr>
        <w:rPr>
          <w:lang w:val="en-US"/>
        </w:rPr>
      </w:pPr>
      <w:r>
        <w:t xml:space="preserve">2.БУЛАНОВА М. А. Оценка результативности демографической политики по снижению смертности (на примере Дальневосточного федерального округа) // Власть и управление на Востоке России. </w:t>
      </w:r>
      <w:r w:rsidRPr="001D3020">
        <w:rPr>
          <w:lang w:val="en-US"/>
        </w:rPr>
        <w:t>2022. № 1 (9B). C. 60-75. EDN AQREOC.</w:t>
      </w:r>
    </w:p>
    <w:p w:rsidR="001D3020" w:rsidRPr="001D3020" w:rsidRDefault="001D3020" w:rsidP="001D3020">
      <w:pPr>
        <w:rPr>
          <w:lang w:val="en-US"/>
        </w:rPr>
      </w:pPr>
    </w:p>
    <w:p w:rsidR="001D3020" w:rsidRPr="001D3020" w:rsidRDefault="001D3020" w:rsidP="001D3020">
      <w:pPr>
        <w:rPr>
          <w:lang w:val="en-US"/>
        </w:rPr>
      </w:pPr>
      <w:r w:rsidRPr="001D3020">
        <w:rPr>
          <w:lang w:val="en-US"/>
        </w:rPr>
        <w:t>3.CARSTENSEN, B. (1989). European community atlas of ‘avoidable death’ (Book review). Statistics in Medicine, 8(5), 635–635. https://doi.org/10.1002/sim.4780080513.</w:t>
      </w:r>
    </w:p>
    <w:p w:rsidR="001D3020" w:rsidRPr="001D3020" w:rsidRDefault="001D3020" w:rsidP="001D3020">
      <w:pPr>
        <w:rPr>
          <w:lang w:val="en-US"/>
        </w:rPr>
      </w:pPr>
    </w:p>
    <w:p w:rsidR="001D3020" w:rsidRPr="001D3020" w:rsidRDefault="001D3020" w:rsidP="001D3020">
      <w:pPr>
        <w:rPr>
          <w:lang w:val="en-US"/>
        </w:rPr>
      </w:pPr>
      <w:r w:rsidRPr="001D3020">
        <w:rPr>
          <w:lang w:val="en-US"/>
        </w:rPr>
        <w:t>4.WESTERLING, R. (2001). Commentary: Evalu- ating avoidable mortality in developing countries – an important issue for public health. International Journal of Epidemiology, 30(5), 973–975. https:// doi.org/10.1093/ije/30.5.973.</w:t>
      </w:r>
    </w:p>
    <w:p w:rsidR="001D3020" w:rsidRPr="001D3020" w:rsidRDefault="001D3020" w:rsidP="001D3020">
      <w:pPr>
        <w:rPr>
          <w:lang w:val="en-US"/>
        </w:rPr>
      </w:pPr>
    </w:p>
    <w:p w:rsidR="001D3020" w:rsidRPr="001D3020" w:rsidRDefault="001D3020" w:rsidP="001D3020">
      <w:pPr>
        <w:rPr>
          <w:lang w:val="en-US"/>
        </w:rPr>
      </w:pPr>
      <w:r w:rsidRPr="001D3020">
        <w:rPr>
          <w:lang w:val="en-US"/>
        </w:rPr>
        <w:t>5.TREURNIET, H. F. (2004). Avoidable mortality in Europe (1980-1997): A comparison of trends. Jour- nal of Epidemiology &amp; Community Health, 58(4), 290–295. https://doi.org/10.1136/jech.2002.006452.</w:t>
      </w:r>
    </w:p>
    <w:p w:rsidR="001D3020" w:rsidRPr="001D3020" w:rsidRDefault="001D3020" w:rsidP="001D3020">
      <w:pPr>
        <w:rPr>
          <w:lang w:val="en-US"/>
        </w:rPr>
      </w:pPr>
    </w:p>
    <w:p w:rsidR="001D3020" w:rsidRPr="001D3020" w:rsidRDefault="001D3020" w:rsidP="001D3020">
      <w:pPr>
        <w:rPr>
          <w:lang w:val="en-US"/>
        </w:rPr>
      </w:pPr>
      <w:r w:rsidRPr="001D3020">
        <w:rPr>
          <w:lang w:val="en-US"/>
        </w:rPr>
        <w:t>6.WESTERLING, R., GULLBERG, A., &amp; ROSÉN, M.(1996). Socioeconomic differences in ‘avoidable' mortality in Sweden 1986-1990. International Jour- nal of Epidemiology, 25(3), 560–567. https://doi.org/ 10.1093/ije/25.3.560.</w:t>
      </w:r>
    </w:p>
    <w:p w:rsidR="001D3020" w:rsidRPr="001D3020" w:rsidRDefault="001D3020" w:rsidP="001D3020">
      <w:pPr>
        <w:rPr>
          <w:lang w:val="en-US"/>
        </w:rPr>
      </w:pPr>
    </w:p>
    <w:p w:rsidR="001D3020" w:rsidRPr="001D3020" w:rsidRDefault="001D3020" w:rsidP="001D3020">
      <w:pPr>
        <w:rPr>
          <w:lang w:val="en-US"/>
        </w:rPr>
      </w:pPr>
      <w:r w:rsidRPr="001D3020">
        <w:rPr>
          <w:lang w:val="en-US"/>
        </w:rPr>
        <w:t>7.NOLTE, E. (2003). Measuring the health of na- tions: Analysis of mortality amenable to health care. BMJ = British Medical Journal, 327(7424), Arti- cle 1129. https://doi.org/10.1136/bmj.327.7424.1129.</w:t>
      </w:r>
    </w:p>
    <w:p w:rsidR="001D3020" w:rsidRPr="001D3020" w:rsidRDefault="001D3020" w:rsidP="001D3020">
      <w:pPr>
        <w:rPr>
          <w:lang w:val="en-US"/>
        </w:rPr>
      </w:pPr>
    </w:p>
    <w:p w:rsidR="001D3020" w:rsidRPr="001D3020" w:rsidRDefault="001D3020" w:rsidP="001D3020">
      <w:pPr>
        <w:rPr>
          <w:lang w:val="en-US"/>
        </w:rPr>
      </w:pPr>
      <w:r w:rsidRPr="001D3020">
        <w:rPr>
          <w:lang w:val="en-US"/>
        </w:rPr>
        <w:t>8.SIMONATO, L., BALLARD, T., BELLINI, P., &amp; WINKELMANN, R. (1998). Avoidable mortality in Europe 1955-1994: A plea for prevention. Journal of Epidemiology &amp; Community Health, 52(10), 624–630. https://doi.org/10.1136/jech.52.10.624.</w:t>
      </w:r>
    </w:p>
    <w:p w:rsidR="001D3020" w:rsidRPr="001D3020" w:rsidRDefault="001D3020" w:rsidP="001D3020">
      <w:pPr>
        <w:rPr>
          <w:lang w:val="en-US"/>
        </w:rPr>
      </w:pPr>
    </w:p>
    <w:p w:rsidR="001D3020" w:rsidRPr="001D3020" w:rsidRDefault="001D3020" w:rsidP="001D3020">
      <w:pPr>
        <w:rPr>
          <w:lang w:val="en-US"/>
        </w:rPr>
      </w:pPr>
      <w:r w:rsidRPr="001D3020">
        <w:rPr>
          <w:lang w:val="en-US"/>
        </w:rPr>
        <w:t>9.TOBIAS, M., &amp; YEH, L. (2009). How much does health care contribute to health gain and to health inequality? Trends in amenable mortality in New Zealand 1981-2004. Australian and New Zealand Journal of Public Health, 33(1), 70–78. https://doi. org/10.1111/j.1753-6405.2009.00342.x.</w:t>
      </w:r>
    </w:p>
    <w:p w:rsidR="001D3020" w:rsidRPr="001D3020" w:rsidRDefault="001D3020" w:rsidP="001D3020">
      <w:pPr>
        <w:rPr>
          <w:lang w:val="en-US"/>
        </w:rPr>
      </w:pPr>
    </w:p>
    <w:p w:rsidR="001D3020" w:rsidRPr="001D3020" w:rsidRDefault="001D3020" w:rsidP="001D3020">
      <w:pPr>
        <w:rPr>
          <w:lang w:val="en-US"/>
        </w:rPr>
      </w:pPr>
      <w:r w:rsidRPr="001D3020">
        <w:rPr>
          <w:lang w:val="en-US"/>
        </w:rPr>
        <w:t>10.SANTOS-JAÉN, J. M., LEÓN-GÓMEZ, A., VALLS MAR- TÍNEZ, M. DEL C., &amp; GIMENO-ARIAS, F. (2022). The effect of public healthcare expenditure on the reduc- tion in mortality rates caused by unhealthy habits among the population. Healthcare, 10(11), Arti- cle 2253. https://doi.org/10.3390/healthcare10112253.</w:t>
      </w:r>
    </w:p>
    <w:p w:rsidR="001D3020" w:rsidRPr="001D3020" w:rsidRDefault="001D3020" w:rsidP="001D3020">
      <w:pPr>
        <w:rPr>
          <w:lang w:val="en-US"/>
        </w:rPr>
      </w:pPr>
    </w:p>
    <w:p w:rsidR="001D3020" w:rsidRPr="001D3020" w:rsidRDefault="001D3020" w:rsidP="001D3020">
      <w:pPr>
        <w:rPr>
          <w:lang w:val="en-US"/>
        </w:rPr>
      </w:pPr>
      <w:r w:rsidRPr="001D3020">
        <w:rPr>
          <w:lang w:val="en-US"/>
        </w:rPr>
        <w:t>11.VALLS MARTÍNEZ, M. (2019). Patient satisfaction in the Spanish national health service: Partial least squares structural equation modeling. Interna- tional Journal of Environmental Research and Pub- lic Health, 16(24), Article 4886. https://doi.org/ 10.3390/ijerph16244886.</w:t>
      </w:r>
    </w:p>
    <w:p w:rsidR="001D3020" w:rsidRPr="001D3020" w:rsidRDefault="001D3020" w:rsidP="001D3020">
      <w:pPr>
        <w:rPr>
          <w:lang w:val="en-US"/>
        </w:rPr>
      </w:pPr>
    </w:p>
    <w:p w:rsidR="001D3020" w:rsidRDefault="001D3020" w:rsidP="001D3020">
      <w:r w:rsidRPr="001D3020">
        <w:rPr>
          <w:lang w:val="en-US"/>
        </w:rPr>
        <w:t xml:space="preserve">12.RAMÍREZ-ORELLANA, A., DEL CARMEN VALLS MARTÍNEZ, M., &amp; GRASSO, M. S. (2021). </w:t>
      </w:r>
      <w:r>
        <w:t xml:space="preserve">Using higherorder constructs to estimate health-disease status: The effect of health system </w:t>
      </w:r>
      <w:r>
        <w:lastRenderedPageBreak/>
        <w:t>performance and sus- tainability. Mathematics, 9(11), Article 1228. https:// doi.org/10.3390/math9111228.</w:t>
      </w:r>
    </w:p>
    <w:p w:rsidR="001D3020" w:rsidRDefault="001D3020" w:rsidP="001D3020"/>
    <w:p w:rsidR="001D3020" w:rsidRDefault="001D3020" w:rsidP="001D3020">
      <w:r>
        <w:t>13.KORDA, R. J., &amp; BUTLER, J. R. G. (2006). Effect of healthcare on mortality: Trends in avoidable mortality in Australia and comparisons with Western Eu- rope. Public Health, 120(2), 95–105. https://doi.org/ 10.1016/j.puhe.2005.07.006.</w:t>
      </w:r>
    </w:p>
    <w:p w:rsidR="001D3020" w:rsidRDefault="001D3020" w:rsidP="001D3020"/>
    <w:p w:rsidR="001D3020" w:rsidRDefault="001D3020" w:rsidP="001D3020">
      <w:r>
        <w:t>14.FAVALORO, R.G. (1968). Saphenous vein autograft replacement of severe segmental coronary artery occlusion: Operative technique. The Annals of Thoracic Surgery, (5), 334–339. https://doi.org/ 10.1016/S0003-4975(10)66351-5.</w:t>
      </w:r>
    </w:p>
    <w:p w:rsidR="001D3020" w:rsidRDefault="001D3020" w:rsidP="001D3020"/>
    <w:p w:rsidR="001D3020" w:rsidRDefault="001D3020" w:rsidP="001D3020">
      <w:r>
        <w:t>15.ЗУБКО А. В., САБГАЙДА Т. П. Оперативная активность по профилю сосудистой хирургии в медицинских организациях различного уровня // Социальные аспекты здоровья населения. 2016. № 6 (52). C. 2. EDN XEPTCB.</w:t>
      </w:r>
    </w:p>
    <w:p w:rsidR="001D3020" w:rsidRDefault="001D3020" w:rsidP="001D3020"/>
    <w:p w:rsidR="001D3020" w:rsidRDefault="001D3020" w:rsidP="001D3020">
      <w:r>
        <w:t>16.ГАЛИМЗЯНОВ А. Ф., ГАРИПОВ Р. З., СЛЕЙТЕР М. Специальное программное обеспечение для управления факторами риска сердечно-сосудистых заболеваний // Медицинский вестник МВД. 2021. № 1 (110). C. 70-74. EDN LRITXG.</w:t>
      </w:r>
    </w:p>
    <w:p w:rsidR="001D3020" w:rsidRDefault="001D3020" w:rsidP="001D3020"/>
    <w:p w:rsidR="001D3020" w:rsidRDefault="001D3020" w:rsidP="001D3020">
      <w:r>
        <w:t>17.ИВАНОВА А. Е., ГОЛОВЕНКИН С. Е., МИХАЙЛОВ А. Ю. Оценка результативности мер политики по снижению смертности от сердечно-сосудистых заболеваний // Социальные аспекты здоровья населения. 2014. № 3 (37). C. 1. EDN SINAIH.</w:t>
      </w:r>
    </w:p>
    <w:p w:rsidR="001D3020" w:rsidRDefault="001D3020" w:rsidP="001D3020"/>
    <w:p w:rsidR="001D3020" w:rsidRDefault="001D3020" w:rsidP="001D3020">
      <w:r>
        <w:t>18.ЖЕЛЕЗНЯК Н. Л., БОЮШЕНКО Е. Н., ПАНОВ А. В., ТАНОВА А. А. Медико-статистический анализ показателей реализации регионального проекта «Борьба с сердечно-сосудистыми заболеваниями» // Главный врач Юга России. 2020. № 4 (74). C. 9-12. EDN TZYGMP.</w:t>
      </w:r>
    </w:p>
    <w:p w:rsidR="001D3020" w:rsidRDefault="001D3020" w:rsidP="001D3020"/>
    <w:p w:rsidR="001D3020" w:rsidRDefault="001D3020" w:rsidP="001D3020">
      <w:r>
        <w:t>19.ДМИТРИЕВА Т. Б., ДРОЗДОВ А. З. Половые и гендерные аспекты стрессоустойчивости (аналитический обзор). Часть 1 // Российский психиатрический журнал. 2010. № 1. C. 18-24. EDN NDSXPR.</w:t>
      </w:r>
    </w:p>
    <w:p w:rsidR="001D3020" w:rsidRDefault="001D3020" w:rsidP="001D3020"/>
    <w:p w:rsidR="001D3020" w:rsidRDefault="001D3020" w:rsidP="001D3020">
      <w:r>
        <w:t>20.WESTERLING, R. (2003). Decreasing gender differences in “avoidable” mortality in Sweden. Scan- dinavian Journal of Public Health, 31(5), 342–349. https://doi.org/10.1177/14034948030310050201.</w:t>
      </w:r>
    </w:p>
    <w:p w:rsidR="001D3020" w:rsidRDefault="001D3020" w:rsidP="001D3020"/>
    <w:p w:rsidR="001D3020" w:rsidRDefault="001D3020" w:rsidP="001D3020">
      <w:r>
        <w:t>21.CHEN, C., ZHOU, Y., &amp; WANG, D. W. (2020). SARS-CoV-2: A potential novel etiology of fulminant myocarditis. Herz, 45(3), 230–232. https://doi. org/10.1007/s00059-020-04909-z.</w:t>
      </w:r>
    </w:p>
    <w:p w:rsidR="001D3020" w:rsidRDefault="001D3020" w:rsidP="001D3020"/>
    <w:p w:rsidR="001D3020" w:rsidRDefault="001D3020" w:rsidP="001D3020">
      <w:r>
        <w:t>22.NANNONI, S., DE GROOT, R., BELL, S., &amp; MARKUS, H. S. (2020). Stroke in COVID-19: A systematic review and meta-analysis. International Journal of Stroke, 16(2), 137–149. https://doi.org/10.1177/1747493020972922.</w:t>
      </w:r>
    </w:p>
    <w:p w:rsidR="001D3020" w:rsidRDefault="001D3020" w:rsidP="001D3020"/>
    <w:p w:rsidR="001D3020" w:rsidRDefault="001D3020" w:rsidP="001D3020">
      <w:r>
        <w:t>23.КОЗЛОВ И. А., ТЮРИН И. Н. Сердечно-сосудистые осложнения COVID-19 // Вестник анестезиологии и реаниматологии. 2020. Т. 17, № 4. C. 14-22. EDN MKJCLI.</w:t>
      </w:r>
    </w:p>
    <w:p w:rsidR="001D3020" w:rsidRDefault="001D3020" w:rsidP="001D3020"/>
    <w:p w:rsidR="001D3020" w:rsidRDefault="001D3020" w:rsidP="001D3020">
      <w:r>
        <w:t>24.САБГАЙДА Т. П. Предотвратимые причины смерти в России и странах Евросоюза // Здравоохранение Российской Федерации. 2017. Т. 61, № 3. C. 116-122. EDN YSLAVF.</w:t>
      </w:r>
    </w:p>
    <w:p w:rsidR="001D3020" w:rsidRDefault="001D3020" w:rsidP="001D3020"/>
    <w:p w:rsidR="001D3020" w:rsidRDefault="001D3020" w:rsidP="001D3020">
      <w:r>
        <w:lastRenderedPageBreak/>
        <w:t>25.САБГАЙДА Т. П., СЕМЕНОВА В. Г. Связь снижения сердечно-сосудистой смертности 2013- 2015 годов с изменением смертности от других причин // Социальные аспекты здоровья населения. 2017. № 5 (57). C. 2. EDN ZSVYFL.</w:t>
      </w:r>
    </w:p>
    <w:p w:rsidR="001D3020" w:rsidRDefault="001D3020" w:rsidP="001D3020"/>
    <w:p w:rsidR="001D3020" w:rsidRDefault="001D3020" w:rsidP="001D3020">
      <w:r>
        <w:t>26.БОЙЦОВ С. А., САМОРОДСКАЯ И. В. Высокая смертность от болезней системы кровообращения в России: адекватны ли подходы к кодированию причин смерти? // Кардиология. 2015. Т. 55, № 1. C. 47-51. EDN THSHDF.</w:t>
      </w:r>
    </w:p>
    <w:p w:rsidR="001D3020" w:rsidRDefault="001D3020" w:rsidP="001D3020"/>
    <w:p w:rsidR="001D3020" w:rsidRDefault="001D3020" w:rsidP="001D3020">
      <w:r>
        <w:t>27.ИВИНА В. Ю., КАРМАЦКИХ О. Г., АНУФРИЕВА Е. В. Оценка эффективности управления деятельностью медицинской организации по снижению смертности от болезней системы кровообращения на основе анализа данных о деятельности медицинских организаций Свердловской области за период 2018-2020 гг. // Вестник Уральской медицинской академической науки. 2022. Т. 19, № 5. C. 523-532. EDN QJUHHC.</w:t>
      </w:r>
    </w:p>
    <w:p w:rsidR="001D3020" w:rsidRDefault="001D3020">
      <w:bookmarkStart w:id="0" w:name="_GoBack"/>
      <w:bookmarkEnd w:id="0"/>
    </w:p>
    <w:sectPr w:rsidR="001D3020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20"/>
    <w:rsid w:val="00017B57"/>
    <w:rsid w:val="000706E4"/>
    <w:rsid w:val="00077F28"/>
    <w:rsid w:val="001D3020"/>
    <w:rsid w:val="00275775"/>
    <w:rsid w:val="00422AC7"/>
    <w:rsid w:val="00520FDA"/>
    <w:rsid w:val="005A30F3"/>
    <w:rsid w:val="00A63ADC"/>
    <w:rsid w:val="00B20582"/>
    <w:rsid w:val="00B4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8568B"/>
  <w15:chartTrackingRefBased/>
  <w15:docId w15:val="{C4749EB7-CFB5-C748-B3B9-EA3973F50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860</Words>
  <Characters>5251</Characters>
  <Application>Microsoft Office Word</Application>
  <DocSecurity>0</DocSecurity>
  <Lines>145</Lines>
  <Paragraphs>83</Paragraphs>
  <ScaleCrop>false</ScaleCrop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2025-07-24T15:13:00Z</dcterms:created>
  <dcterms:modified xsi:type="dcterms:W3CDTF">2025-07-24T15:14:00Z</dcterms:modified>
</cp:coreProperties>
</file>