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AD73FB">
      <w:r>
        <w:t>Список источников</w:t>
      </w:r>
    </w:p>
    <w:p w:rsidR="00AD73FB" w:rsidRDefault="00AD73FB" w:rsidP="00AD73FB">
      <w:r>
        <w:t>1. ДОБРЫНИН А. И., ДЯТЛОВ С. А., ЦЫРЕНОВА Е. Д. Человеческий капитал в транзитивной экономике: формирование, оценка, эффективность использования: монография. СПб.: Санкт- Петербургская издательско-книготорговая фирма «Наука», 1999. 309 с. EDN TRXRTT.</w:t>
      </w:r>
    </w:p>
    <w:p w:rsidR="00AD73FB" w:rsidRDefault="00AD73FB" w:rsidP="00AD73FB"/>
    <w:p w:rsidR="00AD73FB" w:rsidRDefault="00AD73FB" w:rsidP="00AD73FB">
      <w:r>
        <w:t>2. СИМОНОВА М. В. Направления мониторинга трудового потенциала для оценки состояния качества рабочей силы // Вестник Самарского государственного экономического университета. 2016. № 1 (135). C. 84-90. EDN VRVHKN.</w:t>
      </w:r>
    </w:p>
    <w:p w:rsidR="00AD73FB" w:rsidRDefault="00AD73FB" w:rsidP="00AD73FB"/>
    <w:p w:rsidR="00AD73FB" w:rsidRDefault="00AD73FB" w:rsidP="00AD73FB">
      <w:r>
        <w:t>3. АФОНЬКИНА Ю. А., КУЗЬМИЧЕВА Т. В. Категоризация понятия «человеческий потенциал» в контексте трансформации профессионального образования // Проблемы современного педагогического образования. 2018. № 60-4. C. 31-34. EDN MAKFNJ.</w:t>
      </w:r>
    </w:p>
    <w:p w:rsidR="00AD73FB" w:rsidRDefault="00AD73FB" w:rsidP="00AD73FB"/>
    <w:p w:rsidR="00AD73FB" w:rsidRDefault="00AD73FB" w:rsidP="00AD73FB">
      <w:r>
        <w:t>4. СОБОЛЕВА И. В. Человеческий потенциал российской экономики: проблемы сохранения и раз- вития: монография. М.: Наука, 2007. EDN QSJVLT.</w:t>
      </w:r>
    </w:p>
    <w:p w:rsidR="00AD73FB" w:rsidRDefault="00AD73FB" w:rsidP="00AD73FB"/>
    <w:p w:rsidR="00AD73FB" w:rsidRDefault="00AD73FB" w:rsidP="00AD73FB">
      <w:r>
        <w:t>5. ЗАСЛАВСКАЯ Т. Н. Человеческий потенциал в современном трансформационном процессе // Общественные науки и современность. 2005. № 4. C. 13-25. EDN OOUYRP.</w:t>
      </w:r>
    </w:p>
    <w:p w:rsidR="00AD73FB" w:rsidRDefault="00AD73FB" w:rsidP="00AD73FB"/>
    <w:p w:rsidR="00AD73FB" w:rsidRDefault="00AD73FB" w:rsidP="00AD73FB">
      <w:r>
        <w:t>6. ЮДИН Б. Г. Человеческий потенциал как критический ресурс России : монография. М. : Институт философии РАН, 2007. 176 с. EDN SUPJPH.</w:t>
      </w:r>
    </w:p>
    <w:p w:rsidR="00AD73FB" w:rsidRDefault="00AD73FB" w:rsidP="00AD73FB"/>
    <w:p w:rsidR="00AD73FB" w:rsidRDefault="00AD73FB" w:rsidP="00AD73FB">
      <w:r>
        <w:t xml:space="preserve">7. ВЕРЕНИКИН А. О. Человеческий потенциал экономического развития 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… доктора экономических наук : 08.00.01 / </w:t>
      </w:r>
      <w:proofErr w:type="spellStart"/>
      <w:r>
        <w:t>Вереникин</w:t>
      </w:r>
      <w:proofErr w:type="spellEnd"/>
      <w:r>
        <w:t xml:space="preserve"> Алексей Олегович. М., 2005. 47 с. URL: https:// viewer.rsl.ru/rsl01003008966.</w:t>
      </w:r>
    </w:p>
    <w:p w:rsidR="00AD73FB" w:rsidRDefault="00AD73FB" w:rsidP="00AD73FB"/>
    <w:p w:rsidR="00AD73FB" w:rsidRDefault="00AD73FB" w:rsidP="00AD73FB">
      <w:r>
        <w:t xml:space="preserve">8. ПАТУТИНА Е. С. Анализ трактовки понятий «трудового потенциала» и «человеческого потенциала» в трудах отечественных и зарубежных </w:t>
      </w:r>
      <w:proofErr w:type="spellStart"/>
      <w:r>
        <w:t>ученых</w:t>
      </w:r>
      <w:proofErr w:type="spellEnd"/>
      <w:r>
        <w:t xml:space="preserve"> // Научное пространство: актуальные вопросы, достижения и инновации : сбор- ник научных трудов по материалам XVII Международной научно-практической конференции (Анапа, 18 апреля 2020 г.) / под ред. Е. Н. Скориковой. Анапа : Научно-исследовательский центр экономических и социальных процессов в Южном Федеральном округе, 2020. C. 219-232. EDN SLCRRM.</w:t>
      </w:r>
    </w:p>
    <w:p w:rsidR="00AD73FB" w:rsidRDefault="00AD73FB" w:rsidP="00AD73FB"/>
    <w:p w:rsidR="00AD73FB" w:rsidRDefault="00AD73FB" w:rsidP="00AD73FB">
      <w:r>
        <w:t>9. СИНИЦЫНА В. В. Формирование и развитие концепции человеческого потенциала // Гуманитарные науки. Вестник Финансового университета. 2019. Т. 9, № 6 (42). C. 150-155. EDN RKBEDC.</w:t>
      </w:r>
    </w:p>
    <w:p w:rsidR="00AD73FB" w:rsidRDefault="00AD73FB" w:rsidP="00AD73FB"/>
    <w:p w:rsidR="00AD73FB" w:rsidRDefault="00AD73FB" w:rsidP="00AD73FB">
      <w:r>
        <w:t>10. АБРАМЯН С. И., ФЕДОТОВ А. А. Формы человеческого потенциала // Международный журнал гуманитарных и естественных наук. 2019. № 10-2 (37). C. 27-30. EDN PXRHIT.</w:t>
      </w:r>
    </w:p>
    <w:p w:rsidR="00AD73FB" w:rsidRDefault="00AD73FB" w:rsidP="00AD73FB"/>
    <w:p w:rsidR="00AD73FB" w:rsidRDefault="00AD73FB" w:rsidP="00AD73FB">
      <w:r>
        <w:t>11. РИМАШЕВСКАЯ Н. М., МИГРАНОВА Л. А., ТОКСАНБАЕВА М. С. Человеческий и трудовой потенциал российских регионов // Народонаселение. 2014. № 3 (65). C. 106-119. EDN SZIQHZ.</w:t>
      </w:r>
    </w:p>
    <w:p w:rsidR="00AD73FB" w:rsidRDefault="00AD73FB" w:rsidP="00AD73FB"/>
    <w:p w:rsidR="00AD73FB" w:rsidRDefault="00AD73FB" w:rsidP="00AD73FB">
      <w:r>
        <w:t>12. МИРОЛЮБОВА Т. В., ЧУЧУЛИНА Е. В. Региональная модель человеческого потенциала // Вестник Пермского университета. Серия: Экономика. 2011. № 3 (10). C. 65-73. EDN OPFCGR.</w:t>
      </w:r>
    </w:p>
    <w:p w:rsidR="00AD73FB" w:rsidRDefault="00AD73FB" w:rsidP="00AD73FB"/>
    <w:p w:rsidR="00AD73FB" w:rsidRDefault="00AD73FB" w:rsidP="00AD73FB">
      <w:r>
        <w:lastRenderedPageBreak/>
        <w:t xml:space="preserve">13. ИВАНОВ О. И. Человеческий потенциал: формирование, развитие, использование. </w:t>
      </w:r>
      <w:proofErr w:type="spellStart"/>
      <w:r>
        <w:t>CПб</w:t>
      </w:r>
      <w:proofErr w:type="spellEnd"/>
      <w:r>
        <w:t xml:space="preserve">. : </w:t>
      </w:r>
      <w:proofErr w:type="spellStart"/>
      <w:r>
        <w:t>Скифия-принт</w:t>
      </w:r>
      <w:proofErr w:type="spellEnd"/>
      <w:r>
        <w:t>, 2013. 336 с. EDN RVEYXP.</w:t>
      </w:r>
    </w:p>
    <w:p w:rsidR="00AD73FB" w:rsidRDefault="00AD73FB" w:rsidP="00AD73FB"/>
    <w:p w:rsidR="00AD73FB" w:rsidRDefault="00AD73FB" w:rsidP="00AD73FB">
      <w:r>
        <w:t xml:space="preserve">14. КОЛЕСНИК А. И. Модель рационального взаимодействия человека с природой // </w:t>
      </w:r>
      <w:proofErr w:type="spellStart"/>
      <w:r>
        <w:t>Педагогико</w:t>
      </w:r>
      <w:proofErr w:type="spellEnd"/>
      <w:r>
        <w:t>-психологические и медико-биологические проблемы физической культуры и спорта. 2018. Т. 13, № 3. C. 149-157. EDN YHJJFJ.</w:t>
      </w:r>
    </w:p>
    <w:p w:rsidR="00AD73FB" w:rsidRDefault="00AD73FB" w:rsidP="00AD73FB"/>
    <w:p w:rsidR="00AD73FB" w:rsidRDefault="00AD73FB" w:rsidP="00AD73FB">
      <w:r>
        <w:t>15. СОКОЛОВА Г. Н. Влияние экологического фактора на развитие человеческого потенциала в Чувашской Республике // Экономика и экология: тренды, проблемы, решения : материалы Международной научно-практической конференции (Чебоксары, 23-24 ноября 2017 г.) / под ред. И. А. Васильевой. Чебоксары : Чувашский государственный университет имени И.Н. Ульянова, 2017. C. 81-85. EDN ZVUONV.</w:t>
      </w:r>
    </w:p>
    <w:p w:rsidR="00AD73FB" w:rsidRDefault="00AD73FB" w:rsidP="00AD73FB"/>
    <w:p w:rsidR="00AD73FB" w:rsidRDefault="00AD73FB" w:rsidP="00AD73FB">
      <w:r>
        <w:t xml:space="preserve">16. САЛЬНИКОВА М. В. Экологическое образование и воспитание обучающихся // Молодой </w:t>
      </w:r>
      <w:proofErr w:type="spellStart"/>
      <w:r>
        <w:t>ученый</w:t>
      </w:r>
      <w:proofErr w:type="spellEnd"/>
      <w:r>
        <w:t>. 2021. № 49 (391). C. 423-425. EDN CGJJGM.</w:t>
      </w:r>
    </w:p>
    <w:p w:rsidR="00AD73FB" w:rsidRDefault="00AD73FB" w:rsidP="00AD73FB"/>
    <w:p w:rsidR="00AD73FB" w:rsidRDefault="00AD73FB" w:rsidP="00AD73FB">
      <w:r>
        <w:t>17. ДЗЯТКОВСКАЯ Е. Н., ДЛИМБЕТОВА Г. К., ЗАХЛЕБНЫЙ А. Н. Ключевые вопросы подготовки концепций экологического образования // Ценности и смыслы. 2020. № 4 (68). C. 141-155. EDN QZSDVA.</w:t>
      </w:r>
    </w:p>
    <w:p w:rsidR="00AD73FB" w:rsidRDefault="00AD73FB" w:rsidP="00AD73FB"/>
    <w:p w:rsidR="00AD73FB" w:rsidRDefault="00AD73FB" w:rsidP="00AD73FB">
      <w:r>
        <w:t xml:space="preserve">18. ЛУКОВ В. А., ЛУКОВ С. В. Экология человека и новый гуманизм в обществе цифровизации // III </w:t>
      </w:r>
      <w:proofErr w:type="spellStart"/>
      <w:r>
        <w:t>Моисеевские</w:t>
      </w:r>
      <w:proofErr w:type="spellEnd"/>
      <w:r>
        <w:t xml:space="preserve"> чтения: Культура и гуманитарные проблемы современной цивилизации : до- клады и материалы Общероссийской (национальной) научной конференции (Москва, 11- 12 марта 2020 г.) / под ред. А. В. Костиной, В. А. Лукова. М. : Московский гуманитарный университет, 2020. C. 121-130. EDN OBLRND.</w:t>
      </w:r>
    </w:p>
    <w:p w:rsidR="00AD73FB" w:rsidRDefault="00AD73FB" w:rsidP="00AD73FB"/>
    <w:p w:rsidR="00AD73FB" w:rsidRDefault="00AD73FB" w:rsidP="00AD73FB">
      <w:r>
        <w:t>19. РОЧНЯК Е. В. Экологическое и гуманитарное образование как составляющие образования для устойчивого развития в цивилизационной парадигме XXI в // Вестник Международной академии наук (Русская секция). 2022. № S1-1. C. 82-86. EDN BMKBJU.</w:t>
      </w:r>
    </w:p>
    <w:p w:rsidR="00AD73FB" w:rsidRDefault="00AD73FB" w:rsidP="00AD73FB"/>
    <w:p w:rsidR="00AD73FB" w:rsidRDefault="00AD73FB" w:rsidP="00AD73FB">
      <w:r>
        <w:t>20. БЕЛИНОВА Н. В., БИЧЕВА И. Б., ХАНОВА Т. Г. Современные подходы к реализации задач экологического образования детей дошкольного возраста // Перспективы науки и образования. 2018. № 6 (36). C. 114-121. EDN YROIGD.</w:t>
      </w:r>
    </w:p>
    <w:p w:rsidR="00AD73FB" w:rsidRDefault="00AD73FB" w:rsidP="00AD73FB"/>
    <w:p w:rsidR="00AD73FB" w:rsidRDefault="00AD73FB" w:rsidP="00AD73FB">
      <w:r>
        <w:t>21. ФЕРТИКОВА Е. П. Актуальные вопросы организации экологического образования и просвещения в Российской Федерации // Общество. Среда. Развитие. 2019. № 1 (50). C. 86-91. EDN KABKQY.</w:t>
      </w:r>
    </w:p>
    <w:p w:rsidR="00AD73FB" w:rsidRDefault="00AD73FB" w:rsidP="00AD73FB"/>
    <w:p w:rsidR="00AD73FB" w:rsidRDefault="00AD73FB" w:rsidP="00AD73FB">
      <w:r>
        <w:t>22. МАСЛОВА Ю. В. Экологическое образование как фактор развития экологической культуры в современном российском обществе // Гуманитарные и социальные науки. 2020. № 5. C. 270-278. EDN NWVVDK.</w:t>
      </w:r>
    </w:p>
    <w:p w:rsidR="00AD73FB" w:rsidRDefault="00AD73FB" w:rsidP="00AD73FB"/>
    <w:p w:rsidR="00AD73FB" w:rsidRDefault="00AD73FB" w:rsidP="00AD73FB">
      <w:r>
        <w:t xml:space="preserve">23. ЗАХЛЕБНЫЙ А. Н., ЕРМАКОВ Д. С. Цели устойчивого развития и экологическое образование (к 50-летию Научного совета по экологическому образованию Российской академии образования) // </w:t>
      </w:r>
      <w:proofErr w:type="spellStart"/>
      <w:r>
        <w:t>Ученые</w:t>
      </w:r>
      <w:proofErr w:type="spellEnd"/>
      <w:r>
        <w:t xml:space="preserve"> записки Забайкальского государственного университета. 2020. Т. 15, № 4. C. 26-35. EDN UANIMB.</w:t>
      </w:r>
    </w:p>
    <w:p w:rsidR="00AD73FB" w:rsidRDefault="00AD73FB" w:rsidP="00AD73FB"/>
    <w:p w:rsidR="00AD73FB" w:rsidRDefault="00AD73FB" w:rsidP="00AD73FB">
      <w:r>
        <w:t>24. НИКОЛАЕВА С. Эколого-педагогическая компетентность специалистов дошкольного воспитания // Дошкольное воспитание. 2020. № 9. C. 41-49. EDN FKHWDD.</w:t>
      </w:r>
    </w:p>
    <w:p w:rsidR="00AD73FB" w:rsidRDefault="00AD73FB" w:rsidP="00AD73FB"/>
    <w:p w:rsidR="00AD73FB" w:rsidRDefault="00AD73FB" w:rsidP="00AD73FB">
      <w:r>
        <w:t>25. СКАЛОН Н. В., КОЛЕСНИКОВ П. В., ЛУЧНИКОВА Е. М., НЕНИЛИН С. Н., СКАЛОН Т. Н., ТЕПЛОВА Н. С. Региональное экологическое образование: перспективы развития // Вестник Кемеровского государственного университета. 2012. № 2 (50). C. 78-82. EDN OYQVFT.</w:t>
      </w:r>
    </w:p>
    <w:p w:rsidR="00AD73FB" w:rsidRDefault="00AD73FB" w:rsidP="00AD73FB"/>
    <w:p w:rsidR="00AD73FB" w:rsidRDefault="00AD73FB" w:rsidP="00AD73FB">
      <w:r>
        <w:t xml:space="preserve">26. ЛЕВЧЕНКО Н. В. Просветительская деятельность экологических общественных организаций в современной России // Актуализированные ценности современного российского общества : монография / под ред. И. А. </w:t>
      </w:r>
      <w:proofErr w:type="spellStart"/>
      <w:r>
        <w:t>Халий</w:t>
      </w:r>
      <w:proofErr w:type="spellEnd"/>
      <w:r>
        <w:t>. М. : Институт социологии Российской академии наук, 2015. 273 с. EDN XRISFX.</w:t>
      </w:r>
    </w:p>
    <w:p w:rsidR="00AD73FB" w:rsidRDefault="00AD73FB" w:rsidP="00AD73FB"/>
    <w:p w:rsidR="00AD73FB" w:rsidRDefault="00AD73FB" w:rsidP="00AD73FB">
      <w:r>
        <w:t>27. РЫЖОВА Н. И., СВИРИДЕНКО Т. Е., ЕРОШЕНКО В. И. Тенденции и актуальные задачи экологического образования и просвещения в условиях угроз современного социума // Преподаватель XXI век. 2020. № 4-1. C. 36-48. EDN CJHQEJ.</w:t>
      </w:r>
    </w:p>
    <w:p w:rsidR="00AD73FB" w:rsidRDefault="00AD73FB" w:rsidP="00AD73FB"/>
    <w:p w:rsidR="00AD73FB" w:rsidRDefault="00AD73FB" w:rsidP="00AD73FB">
      <w:r>
        <w:t>28. БУХОВЦЕВА О. В., ВЕСЕЛОВА Н. Н. Реализация экологического проекта как способ развития экологической культуры старших дошкольников// Развитие человеческого потенциала системы образования для общества знаний : сборник материалов V научно-практической конференции с международным участием(Биробиджан, 30октября2021г.)/ под ред. Н. Ю. Абраменко. Биробиджан: Приамурский государственный университет им. Шолом-Алейхема, 2022. C. 40-44. EDN BKEEGE.</w:t>
      </w:r>
    </w:p>
    <w:p w:rsidR="00AD73FB" w:rsidRDefault="00AD73FB">
      <w:bookmarkStart w:id="0" w:name="_GoBack"/>
      <w:bookmarkEnd w:id="0"/>
    </w:p>
    <w:sectPr w:rsidR="00AD73FB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FB"/>
    <w:rsid w:val="00017B57"/>
    <w:rsid w:val="000706E4"/>
    <w:rsid w:val="00077F28"/>
    <w:rsid w:val="00275775"/>
    <w:rsid w:val="00422AC7"/>
    <w:rsid w:val="00520FDA"/>
    <w:rsid w:val="005A30F3"/>
    <w:rsid w:val="00A63ADC"/>
    <w:rsid w:val="00AD73FB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752C"/>
  <w15:chartTrackingRefBased/>
  <w15:docId w15:val="{F2548824-4FAB-474F-B474-0D4BE91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5539</Characters>
  <Application>Microsoft Office Word</Application>
  <DocSecurity>0</DocSecurity>
  <Lines>153</Lines>
  <Paragraphs>88</Paragraphs>
  <ScaleCrop>false</ScaleCrop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2025-07-24T15:06:00Z</dcterms:created>
  <dcterms:modified xsi:type="dcterms:W3CDTF">2025-07-24T15:06:00Z</dcterms:modified>
</cp:coreProperties>
</file>