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638C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REFERENCES</w:t>
      </w:r>
    </w:p>
    <w:p w14:paraId="74F3D2BD" w14:textId="77777777" w:rsidR="009103C4" w:rsidRPr="009103C4" w:rsidRDefault="009103C4" w:rsidP="009103C4">
      <w:pPr>
        <w:rPr>
          <w:lang w:val="en-US"/>
        </w:rPr>
      </w:pPr>
    </w:p>
    <w:p w14:paraId="48E8978B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1. KORCHAGIN, YU. A. (2005). Russian human capital. Factor of development or degradation? https://elibrary.ru/qqnbud.</w:t>
      </w:r>
    </w:p>
    <w:p w14:paraId="1E0A8524" w14:textId="77777777" w:rsidR="009103C4" w:rsidRPr="009103C4" w:rsidRDefault="009103C4" w:rsidP="009103C4">
      <w:pPr>
        <w:rPr>
          <w:lang w:val="en-US"/>
        </w:rPr>
      </w:pPr>
    </w:p>
    <w:p w14:paraId="14A28129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2. TKACHENKO, A. (2017). Human capital concept and national development strategy. Problems of the theory and practice of management, (5), 94–105. https://elibrary.ru/wddird.</w:t>
      </w:r>
    </w:p>
    <w:p w14:paraId="3941B585" w14:textId="77777777" w:rsidR="009103C4" w:rsidRPr="009103C4" w:rsidRDefault="009103C4" w:rsidP="009103C4">
      <w:pPr>
        <w:rPr>
          <w:lang w:val="en-US"/>
        </w:rPr>
      </w:pPr>
    </w:p>
    <w:p w14:paraId="28DD8EED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3. RIMASHEVSKAYA, N. M. (2004). The human potential of Russia and the problems of “saving the population”. Russian Economic Journal, (9-10), 22–40. https://elibrary.ru/pgkven.</w:t>
      </w:r>
    </w:p>
    <w:p w14:paraId="56C0EB3E" w14:textId="77777777" w:rsidR="009103C4" w:rsidRPr="009103C4" w:rsidRDefault="009103C4" w:rsidP="009103C4">
      <w:pPr>
        <w:rPr>
          <w:lang w:val="en-US"/>
        </w:rPr>
      </w:pPr>
    </w:p>
    <w:p w14:paraId="420D9EDD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4. MAMAKHATOV, T.M., &amp; MALLAH, D.M. (2022). The influence of the digitalization factor on the formation and development of human capital in developing countries. RUDN Journal of Economics, 30(3), 317–328. https://doi.org/10.22363/2313-2329-2022-30-3-317-328.</w:t>
      </w:r>
    </w:p>
    <w:p w14:paraId="1F9448FF" w14:textId="77777777" w:rsidR="009103C4" w:rsidRPr="009103C4" w:rsidRDefault="009103C4" w:rsidP="009103C4">
      <w:pPr>
        <w:rPr>
          <w:lang w:val="en-US"/>
        </w:rPr>
      </w:pPr>
    </w:p>
    <w:p w14:paraId="16C127C5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5. KHRISTOLYUBOVA, N. E. (2021). Digitalization of the economy and the problems of compliance and formation of the necessary level of human capital. The Scientific Heritage, (71-5), 24–28. https:// elibrary.ru/bsqwjh.</w:t>
      </w:r>
    </w:p>
    <w:p w14:paraId="0B1F6ED6" w14:textId="77777777" w:rsidR="009103C4" w:rsidRPr="009103C4" w:rsidRDefault="009103C4" w:rsidP="009103C4">
      <w:pPr>
        <w:rPr>
          <w:lang w:val="en-US"/>
        </w:rPr>
      </w:pPr>
    </w:p>
    <w:p w14:paraId="4FEBB90B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6. SACCA, F., VELIKAYA, N. M., VOROSHILOVA, S. V., &amp; FOMINA, O. YU. (2022). Prospects of university education in the context of public life digitalization. In S. Afanasyev, A. Blinov, &amp; S. Belousov (Eds.), State and Law in the Context of Modern Challenges (SLCMC 2021). European proceedings of social and behavioural sciences (vol. 122, pp. 515–521). https://doi.org/10.15405/epsbs.2022.01.82.</w:t>
      </w:r>
    </w:p>
    <w:p w14:paraId="2126C8C5" w14:textId="77777777" w:rsidR="009103C4" w:rsidRPr="009103C4" w:rsidRDefault="009103C4" w:rsidP="009103C4">
      <w:pPr>
        <w:rPr>
          <w:lang w:val="en-US"/>
        </w:rPr>
      </w:pPr>
    </w:p>
    <w:p w14:paraId="67F0E503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7. LEVASHOV, V. K., &amp; GREBNYAK, O. V. (2022). Current changes in social media and the digital environment during a special military operation in Ukraine. Social’nye i Gumanitarnye Znania, 8(2), 204–213. https://doi.org/10.18255/2412-6519-2022-2-204-213.</w:t>
      </w:r>
    </w:p>
    <w:p w14:paraId="1F8E8DD1" w14:textId="77777777" w:rsidR="009103C4" w:rsidRPr="009103C4" w:rsidRDefault="009103C4" w:rsidP="009103C4">
      <w:pPr>
        <w:rPr>
          <w:lang w:val="en-US"/>
        </w:rPr>
      </w:pPr>
    </w:p>
    <w:p w14:paraId="3AE349B7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8. LEVASHOV, V. K., VELIKAYA, N. M., SHUSHPANOVA, I. S., AFANASEV, V. A., GREBNYAK, O. V., &amp; NOVOZHENINA, O. P. (2021). How are you, Russia? Federal Center of Theoretical and Applied Sociology of the Russian Academy of Sciences. https://doi.org/ 10.19181/monogr.978-5-89697-368-3.2021.</w:t>
      </w:r>
    </w:p>
    <w:p w14:paraId="3C8FD390" w14:textId="77777777" w:rsidR="009103C4" w:rsidRPr="009103C4" w:rsidRDefault="009103C4" w:rsidP="009103C4">
      <w:pPr>
        <w:rPr>
          <w:lang w:val="en-US"/>
        </w:rPr>
      </w:pPr>
    </w:p>
    <w:p w14:paraId="74B40C3B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9. OSIPOV, G. V., RYAZANTSEV, S. V., LEVASHOV, V. K., &amp; ROSTOVSKAYA, T. K. (EDS.). (2021). Challenges of the pandemic and the strategic agenda for society and state: Socio-political and demographic situation in 2021. Federal Center of Theoretical and Applied Sociology of the Russian Academy of Sciences. https:// doi.org/10.19181/monogr.978-5-89697-384-3.2021.</w:t>
      </w:r>
    </w:p>
    <w:p w14:paraId="3A463A3B" w14:textId="77777777" w:rsidR="009103C4" w:rsidRPr="009103C4" w:rsidRDefault="009103C4" w:rsidP="009103C4">
      <w:pPr>
        <w:rPr>
          <w:lang w:val="en-US"/>
        </w:rPr>
      </w:pPr>
    </w:p>
    <w:p w14:paraId="3334BA95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lastRenderedPageBreak/>
        <w:t>10. ZHENG, S., ZHANG, W., &amp; DU, J. (2011). Knowledge-based dynamic capabilities and innovation in networked environments. Journal of Knowledge Management, 15(6), 1035–1051. https://doi.org/ 10.1108/13673271111179352.</w:t>
      </w:r>
    </w:p>
    <w:p w14:paraId="08E6B51B" w14:textId="77777777" w:rsidR="009103C4" w:rsidRPr="009103C4" w:rsidRDefault="009103C4" w:rsidP="009103C4">
      <w:pPr>
        <w:rPr>
          <w:lang w:val="en-US"/>
        </w:rPr>
      </w:pPr>
    </w:p>
    <w:p w14:paraId="15BE9185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11. LEVASHOV, V. K., VELIKAYA, N. M., SHUSHPANOVA, I. S., AFANASEV, V. A., GREBNYAK, O. V., &amp; NOVOZHENINA, O. P. (2021). What is your image of future, Russia? Express information. Federal Center of The oretical and Applied Sociology of the Russian Acad- emy of Sciences. https://doi.org/10.19181/ monogr.978-5-89697-344-7.2021.</w:t>
      </w:r>
    </w:p>
    <w:p w14:paraId="4AE16472" w14:textId="77777777" w:rsidR="009103C4" w:rsidRPr="009103C4" w:rsidRDefault="009103C4" w:rsidP="009103C4">
      <w:pPr>
        <w:rPr>
          <w:lang w:val="en-US"/>
        </w:rPr>
      </w:pPr>
    </w:p>
    <w:p w14:paraId="43D74E0B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12. LEVASHOV, V. K., VELIKAYA, N. M., SHUSHPA- NOVA, I. S., GREBNYAK, O. V., &amp; NOVOZHENINA, O. P. 2022). How are you, Russia? Federal Center of Theoretical and Applied Sociology of the Russian Academy of Sciences. https://doi.org/10.19181/ monogr.978-5-89697-400-0.2022.</w:t>
      </w:r>
    </w:p>
    <w:p w14:paraId="35D9D3AA" w14:textId="77777777" w:rsidR="009103C4" w:rsidRPr="009103C4" w:rsidRDefault="009103C4" w:rsidP="009103C4">
      <w:pPr>
        <w:rPr>
          <w:lang w:val="en-US"/>
        </w:rPr>
      </w:pPr>
    </w:p>
    <w:p w14:paraId="0099E82B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13. LEVASHOV, V. K. (ED.). (2023). Russian society and state in the context of global multipolarity. Socio- political situation in Russia in 2022. Federal Center of Theoretical and Applied Sociology of the Russian Academy of Sciences. https://doi.org/10.19181/ monogr.978-5-89697-409-3.2023.</w:t>
      </w:r>
    </w:p>
    <w:p w14:paraId="2B6C7112" w14:textId="77777777" w:rsidR="009103C4" w:rsidRPr="009103C4" w:rsidRDefault="009103C4" w:rsidP="009103C4">
      <w:pPr>
        <w:rPr>
          <w:lang w:val="en-US"/>
        </w:rPr>
      </w:pPr>
    </w:p>
    <w:p w14:paraId="7A3A82E6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14. PODBEREZKIN, A. I. (2011). Social potential and long-term development strategy of Russia. MGIMO Review of International Relations, (2), 7–24. https://elibrary.ru/nttzcl.</w:t>
      </w:r>
    </w:p>
    <w:p w14:paraId="31BCA236" w14:textId="77777777" w:rsidR="009103C4" w:rsidRPr="009103C4" w:rsidRDefault="009103C4" w:rsidP="009103C4">
      <w:pPr>
        <w:rPr>
          <w:lang w:val="en-US"/>
        </w:rPr>
      </w:pPr>
    </w:p>
    <w:p w14:paraId="2CA7BC06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15. KRASINETS, E. S. (2020). Foreign labour in the Russian labour market: Problems and decisions. Population, 23(1), 104–118. https://doi.org/ 10.19181/population.2020.23.1.9.</w:t>
      </w:r>
    </w:p>
    <w:p w14:paraId="39E4F3D1" w14:textId="77777777" w:rsidR="009103C4" w:rsidRPr="009103C4" w:rsidRDefault="009103C4" w:rsidP="009103C4">
      <w:pPr>
        <w:rPr>
          <w:lang w:val="en-US"/>
        </w:rPr>
      </w:pPr>
    </w:p>
    <w:p w14:paraId="1F6A7743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16. BOKOVA, A. A., CHUKAVIN, I. YU., YUKHIMETS, V. I., ALEKSANDROVA, V. S., &amp; REPEVA, S. S. (2021). Digital transformation as a stage of human capital improvement. Bulletin of the Altai Academy of Economics and Law, (6-2), 167–171. https://doi.org/ 10.17513/vaael.1760.</w:t>
      </w:r>
    </w:p>
    <w:p w14:paraId="526E131D" w14:textId="77777777" w:rsidR="009103C4" w:rsidRPr="009103C4" w:rsidRDefault="009103C4" w:rsidP="009103C4">
      <w:pPr>
        <w:rPr>
          <w:lang w:val="en-US"/>
        </w:rPr>
      </w:pPr>
    </w:p>
    <w:p w14:paraId="63E02E34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17. GUNINA, I. A., LOGUNOVA, I. V., &amp; PESTOV, V. YU. (2019). Increase of efficiency of use of human capital in the conditions of digital transformation. Region: Systems, Economics, Management, (1), 18–25. https://elibrary.ru/dyjxpa.</w:t>
      </w:r>
    </w:p>
    <w:p w14:paraId="2A596599" w14:textId="77777777" w:rsidR="009103C4" w:rsidRPr="009103C4" w:rsidRDefault="009103C4" w:rsidP="009103C4">
      <w:pPr>
        <w:rPr>
          <w:lang w:val="en-US"/>
        </w:rPr>
      </w:pPr>
    </w:p>
    <w:p w14:paraId="429B56DA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18. VELIKAYA, N. M. (2022). Precarization of youth labour as a factor in the formation of the “selfem- ployed” group. Science. Culture. Society, 28(2), 6–21. https://doi.org/10.19181/nko.2022.28.2.1.</w:t>
      </w:r>
    </w:p>
    <w:p w14:paraId="5C5FD2D8" w14:textId="77777777" w:rsidR="009103C4" w:rsidRPr="009103C4" w:rsidRDefault="009103C4" w:rsidP="009103C4">
      <w:pPr>
        <w:rPr>
          <w:lang w:val="en-US"/>
        </w:rPr>
      </w:pPr>
    </w:p>
    <w:p w14:paraId="632886A7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t>19. VOLKOVA, A. S., KONSTANTINOVA, D. S., KUDAEVA, M. M., &amp; MASALOVA, YU. A. (2020). Changing approaches to the human resources under the influence of digital technologies. Creative Economy, 14(8), 1491–1506. https://doi.org/10.18334/ ce.14.8.110736.</w:t>
      </w:r>
    </w:p>
    <w:p w14:paraId="24C29ADF" w14:textId="77777777" w:rsidR="009103C4" w:rsidRPr="009103C4" w:rsidRDefault="009103C4" w:rsidP="009103C4">
      <w:pPr>
        <w:rPr>
          <w:lang w:val="en-US"/>
        </w:rPr>
      </w:pPr>
    </w:p>
    <w:p w14:paraId="58BC2D8F" w14:textId="77777777" w:rsidR="009103C4" w:rsidRPr="009103C4" w:rsidRDefault="009103C4" w:rsidP="009103C4">
      <w:pPr>
        <w:rPr>
          <w:lang w:val="en-US"/>
        </w:rPr>
      </w:pPr>
      <w:r w:rsidRPr="009103C4">
        <w:rPr>
          <w:lang w:val="en-US"/>
        </w:rPr>
        <w:lastRenderedPageBreak/>
        <w:t>20. ZAVYALOVA, E., SOKOLOV, D., KUCHEROV, D., &amp; LISOVSKAYA, A. (2022). Digitalization of human resource management: Present and future. Forsajt, 16(2), 42–51. https://doi.org/10.17323/2500-2597.2022.2.42.51.</w:t>
      </w:r>
    </w:p>
    <w:p w14:paraId="462CAAE7" w14:textId="77777777" w:rsidR="009103C4" w:rsidRPr="009103C4" w:rsidRDefault="009103C4" w:rsidP="009103C4">
      <w:pPr>
        <w:rPr>
          <w:lang w:val="en-US"/>
        </w:rPr>
      </w:pPr>
    </w:p>
    <w:p w14:paraId="3AA54599" w14:textId="77777777" w:rsidR="009103C4" w:rsidRDefault="009103C4" w:rsidP="009103C4">
      <w:r w:rsidRPr="009103C4">
        <w:rPr>
          <w:lang w:val="en-US"/>
        </w:rPr>
        <w:t xml:space="preserve">21. TOPILIN, A. V. (2019). Russia’s labor potential: Demographic and socio-economic problems of formation and utilization. </w:t>
      </w:r>
      <w:proofErr w:type="spellStart"/>
      <w:r>
        <w:t>Vestnik</w:t>
      </w:r>
      <w:proofErr w:type="spellEnd"/>
      <w:r>
        <w:t xml:space="preserve"> </w:t>
      </w:r>
      <w:proofErr w:type="spellStart"/>
      <w:r>
        <w:t>Rossijskoj</w:t>
      </w:r>
      <w:proofErr w:type="spellEnd"/>
      <w:r>
        <w:t xml:space="preserve"> </w:t>
      </w:r>
      <w:proofErr w:type="spellStart"/>
      <w:r>
        <w:t>Aka</w:t>
      </w:r>
      <w:proofErr w:type="spellEnd"/>
      <w:r>
        <w:t xml:space="preserve">- </w:t>
      </w:r>
      <w:proofErr w:type="spellStart"/>
      <w:r>
        <w:t>demii</w:t>
      </w:r>
      <w:proofErr w:type="spellEnd"/>
      <w:r>
        <w:t xml:space="preserve"> </w:t>
      </w:r>
      <w:proofErr w:type="spellStart"/>
      <w:r>
        <w:t>Nauk</w:t>
      </w:r>
      <w:proofErr w:type="spellEnd"/>
      <w:r>
        <w:t>, 89(7), 736–744. https://doi.org/ 10.31857/S0869-5873897736-744.</w:t>
      </w:r>
    </w:p>
    <w:p w14:paraId="716BC4B6" w14:textId="77777777" w:rsidR="009103C4" w:rsidRDefault="009103C4" w:rsidP="009103C4"/>
    <w:p w14:paraId="75F3327B" w14:textId="4E667AEB" w:rsidR="00230797" w:rsidRDefault="009103C4" w:rsidP="009103C4">
      <w:r w:rsidRPr="009103C4">
        <w:rPr>
          <w:lang w:val="en-US"/>
        </w:rPr>
        <w:t xml:space="preserve">22. KOVALEV, V. V., DYATLOV, A. V., &amp; LATSVEEVA, A. V. (2022). Quality of higher education in Russia: Cognitive resources of online-learning. </w:t>
      </w:r>
      <w:proofErr w:type="spellStart"/>
      <w:r>
        <w:t>Sci</w:t>
      </w:r>
      <w:proofErr w:type="spellEnd"/>
      <w:r>
        <w:t xml:space="preserve">- </w:t>
      </w:r>
      <w:proofErr w:type="spellStart"/>
      <w:r>
        <w:t>ence</w:t>
      </w:r>
      <w:proofErr w:type="spellEnd"/>
      <w:r>
        <w:t xml:space="preserve">. </w:t>
      </w:r>
      <w:proofErr w:type="spellStart"/>
      <w:r>
        <w:t>Culture</w:t>
      </w:r>
      <w:proofErr w:type="spellEnd"/>
      <w:r>
        <w:t>. Society, 28(2), 57–69. https://doi.org/ 10.19181/nko.2022.28.2.5.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C4"/>
    <w:rsid w:val="00230797"/>
    <w:rsid w:val="0091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08E9"/>
  <w15:chartTrackingRefBased/>
  <w15:docId w15:val="{2F684E23-96C1-4FD0-A636-91EEBA4D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2025-07-09T13:41:00Z</dcterms:created>
  <dcterms:modified xsi:type="dcterms:W3CDTF">2025-07-09T13:42:00Z</dcterms:modified>
</cp:coreProperties>
</file>