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0055" w14:textId="77777777" w:rsidR="005F4644" w:rsidRPr="005F4644" w:rsidRDefault="005F4644" w:rsidP="005F4644">
      <w:pPr>
        <w:rPr>
          <w:lang w:val="en-US"/>
        </w:rPr>
      </w:pPr>
      <w:r w:rsidRPr="005F4644">
        <w:rPr>
          <w:lang w:val="en-US"/>
        </w:rPr>
        <w:t>REFERENCES</w:t>
      </w:r>
    </w:p>
    <w:p w14:paraId="057FA9C1" w14:textId="77777777" w:rsidR="005F4644" w:rsidRPr="005F4644" w:rsidRDefault="005F4644" w:rsidP="005F4644">
      <w:pPr>
        <w:rPr>
          <w:lang w:val="en-US"/>
        </w:rPr>
      </w:pPr>
    </w:p>
    <w:p w14:paraId="0DA001AC" w14:textId="77777777" w:rsidR="005F4644" w:rsidRPr="005F4644" w:rsidRDefault="005F4644" w:rsidP="005F4644">
      <w:pPr>
        <w:rPr>
          <w:lang w:val="en-US"/>
        </w:rPr>
      </w:pPr>
      <w:r w:rsidRPr="005F4644">
        <w:rPr>
          <w:lang w:val="en-US"/>
        </w:rPr>
        <w:t>1. SUHOVA, O. A. (2015). “Zone” of Soviet everyday life: “closed” cities as object of social engineering (on the example of ZATO Zarechny of the Penza region). Kazan Pedagogical Journal, (5-1), 208-212. https://elibrary.ru/unexyz.</w:t>
      </w:r>
    </w:p>
    <w:p w14:paraId="4E6CCB92" w14:textId="77777777" w:rsidR="005F4644" w:rsidRPr="005F4644" w:rsidRDefault="005F4644" w:rsidP="005F4644">
      <w:pPr>
        <w:rPr>
          <w:lang w:val="en-US"/>
        </w:rPr>
      </w:pPr>
    </w:p>
    <w:p w14:paraId="3ECA80B2" w14:textId="77777777" w:rsidR="005F4644" w:rsidRPr="005F4644" w:rsidRDefault="005F4644" w:rsidP="005F4644">
      <w:pPr>
        <w:rPr>
          <w:lang w:val="en-US"/>
        </w:rPr>
      </w:pPr>
      <w:r w:rsidRPr="005F4644">
        <w:rPr>
          <w:lang w:val="en-US"/>
        </w:rPr>
        <w:t>2. RYABTSUN, O. A. (2013). Efficiency management of restructuring of non-core divisions of Rosatom State Corporation enterprises in closed cities (Publication No. 01005050245) [Abstract of Ph.D. thesis, National Research Nuclear University]. Russian State Library. https://viewer.rsl.ru/rsl01005050245.</w:t>
      </w:r>
    </w:p>
    <w:p w14:paraId="79B812A3" w14:textId="77777777" w:rsidR="005F4644" w:rsidRPr="005F4644" w:rsidRDefault="005F4644" w:rsidP="005F4644">
      <w:pPr>
        <w:rPr>
          <w:lang w:val="en-US"/>
        </w:rPr>
      </w:pPr>
    </w:p>
    <w:p w14:paraId="25AFFF96" w14:textId="77777777" w:rsidR="005F4644" w:rsidRPr="005F4644" w:rsidRDefault="005F4644" w:rsidP="005F4644">
      <w:pPr>
        <w:rPr>
          <w:lang w:val="en-US"/>
        </w:rPr>
      </w:pPr>
      <w:r w:rsidRPr="005F4644">
        <w:rPr>
          <w:lang w:val="en-US"/>
        </w:rPr>
        <w:t>3. SERGEEVA, N. V. (2018). Problems and prospects of socio-economic development of the cities of presence and ZATOs of Rosatom corporation. In L. N. Kosova (Ed.), Trends and prospects of state management of socioeconomic development of regions and territories (pp. 141-150). Russian State Univer- sity of Justice. https://elibrary.ru/yxwhid.</w:t>
      </w:r>
    </w:p>
    <w:p w14:paraId="6BECE772" w14:textId="77777777" w:rsidR="005F4644" w:rsidRPr="005F4644" w:rsidRDefault="005F4644" w:rsidP="005F4644">
      <w:pPr>
        <w:rPr>
          <w:lang w:val="en-US"/>
        </w:rPr>
      </w:pPr>
    </w:p>
    <w:p w14:paraId="7A77E4F7" w14:textId="77777777" w:rsidR="005F4644" w:rsidRPr="005F4644" w:rsidRDefault="005F4644" w:rsidP="005F4644">
      <w:pPr>
        <w:rPr>
          <w:lang w:val="en-US"/>
        </w:rPr>
      </w:pPr>
      <w:r w:rsidRPr="005F4644">
        <w:rPr>
          <w:lang w:val="en-US"/>
        </w:rPr>
        <w:t>4. ZERCHANINOVA, T. E., KOSTIN, V. A., &amp; ROSTOVTSEV, S. A. (2009). Social design of the organiza- tion: methodology and practice. Ural Academy of Public Administration. https://elibrary.ru/qokjsr.</w:t>
      </w:r>
    </w:p>
    <w:p w14:paraId="6497CEF1" w14:textId="77777777" w:rsidR="005F4644" w:rsidRPr="005F4644" w:rsidRDefault="005F4644" w:rsidP="005F4644">
      <w:pPr>
        <w:rPr>
          <w:lang w:val="en-US"/>
        </w:rPr>
      </w:pPr>
    </w:p>
    <w:p w14:paraId="2EEACD17" w14:textId="77777777" w:rsidR="005F4644" w:rsidRPr="005F4644" w:rsidRDefault="005F4644" w:rsidP="005F4644">
      <w:pPr>
        <w:rPr>
          <w:lang w:val="en-US"/>
        </w:rPr>
      </w:pPr>
      <w:r w:rsidRPr="005F4644">
        <w:rPr>
          <w:lang w:val="en-US"/>
        </w:rPr>
        <w:t>5. KOSTIN, V. A. (2012). Ontological laws as properties of social activity. Ural Institute of Management branch of RANEPA. https://elibrary.ru/qxebrd.</w:t>
      </w:r>
    </w:p>
    <w:p w14:paraId="00CAC785" w14:textId="77777777" w:rsidR="005F4644" w:rsidRPr="005F4644" w:rsidRDefault="005F4644" w:rsidP="005F4644">
      <w:pPr>
        <w:rPr>
          <w:lang w:val="en-US"/>
        </w:rPr>
      </w:pPr>
    </w:p>
    <w:p w14:paraId="7E54FCD3" w14:textId="77777777" w:rsidR="005F4644" w:rsidRPr="005F4644" w:rsidRDefault="005F4644" w:rsidP="005F4644">
      <w:pPr>
        <w:rPr>
          <w:lang w:val="en-US"/>
        </w:rPr>
      </w:pPr>
      <w:r w:rsidRPr="005F4644">
        <w:rPr>
          <w:lang w:val="en-US"/>
        </w:rPr>
        <w:t>6. DURAN, T. V., &amp; KOSTIN, V. A. (2010). The information-administrative concept of the social institutes. Sociology, (2), 17-36. https://elibrary.ru/nchptn.</w:t>
      </w:r>
    </w:p>
    <w:p w14:paraId="1D741DBF" w14:textId="77777777" w:rsidR="005F4644" w:rsidRPr="005F4644" w:rsidRDefault="005F4644" w:rsidP="005F4644">
      <w:pPr>
        <w:rPr>
          <w:lang w:val="en-US"/>
        </w:rPr>
      </w:pPr>
    </w:p>
    <w:p w14:paraId="0AA5E768" w14:textId="77777777" w:rsidR="005F4644" w:rsidRPr="005F4644" w:rsidRDefault="005F4644" w:rsidP="005F4644">
      <w:pPr>
        <w:rPr>
          <w:lang w:val="en-US"/>
        </w:rPr>
      </w:pPr>
      <w:r w:rsidRPr="005F4644">
        <w:rPr>
          <w:lang w:val="en-US"/>
        </w:rPr>
        <w:t>7. ZBOROVSKY, G. E. (2016). Community approach as a methodology for social research. Vestnik of Lobachevsky State University of Nizhni Novgorod. Series: Social Sciences, (1), 71-79. https://elibrary.ru/vyurnj.</w:t>
      </w:r>
    </w:p>
    <w:p w14:paraId="19AB2B0B" w14:textId="77777777" w:rsidR="005F4644" w:rsidRPr="005F4644" w:rsidRDefault="005F4644" w:rsidP="005F4644">
      <w:pPr>
        <w:rPr>
          <w:lang w:val="en-US"/>
        </w:rPr>
      </w:pPr>
    </w:p>
    <w:p w14:paraId="569F098E" w14:textId="77777777" w:rsidR="005F4644" w:rsidRPr="005F4644" w:rsidRDefault="005F4644" w:rsidP="005F4644">
      <w:pPr>
        <w:rPr>
          <w:lang w:val="en-US"/>
        </w:rPr>
      </w:pPr>
      <w:r w:rsidRPr="005F4644">
        <w:rPr>
          <w:lang w:val="en-US"/>
        </w:rPr>
        <w:t>8. SHULGINA, T. A. (2022). Modern approaches to the implementation of the theory of social ex- change. The Collection of Humanitarian Studies, (1), 6-11. https://doi.org/10.21626/j-chr/2022-1(30)/1.</w:t>
      </w:r>
    </w:p>
    <w:p w14:paraId="2E3E6E25" w14:textId="77777777" w:rsidR="005F4644" w:rsidRPr="005F4644" w:rsidRDefault="005F4644" w:rsidP="005F4644">
      <w:pPr>
        <w:rPr>
          <w:lang w:val="en-US"/>
        </w:rPr>
      </w:pPr>
    </w:p>
    <w:p w14:paraId="2C1447F3" w14:textId="77777777" w:rsidR="005F4644" w:rsidRPr="005F4644" w:rsidRDefault="005F4644" w:rsidP="005F4644">
      <w:pPr>
        <w:rPr>
          <w:lang w:val="en-US"/>
        </w:rPr>
      </w:pPr>
      <w:r w:rsidRPr="005F4644">
        <w:rPr>
          <w:lang w:val="en-US"/>
        </w:rPr>
        <w:t xml:space="preserve">9. POLUKHINA, E. V., &amp; VANKE, A. V. (2019). The identity of the industrial worker in a post-soviet context: an ethnographiccase study of the Uralmash district. The Journal </w:t>
      </w:r>
      <w:proofErr w:type="gramStart"/>
      <w:r w:rsidRPr="005F4644">
        <w:rPr>
          <w:lang w:val="en-US"/>
        </w:rPr>
        <w:t>Of</w:t>
      </w:r>
      <w:proofErr w:type="gramEnd"/>
      <w:r w:rsidRPr="005F4644">
        <w:rPr>
          <w:lang w:val="en-US"/>
        </w:rPr>
        <w:t xml:space="preserve"> Social Policy Studies, 17(2), 237-252. https://doi.org/10.17323/727-0634-2019-17-2-237-252.</w:t>
      </w:r>
    </w:p>
    <w:p w14:paraId="21190C32" w14:textId="77777777" w:rsidR="005F4644" w:rsidRPr="005F4644" w:rsidRDefault="005F4644" w:rsidP="005F4644">
      <w:pPr>
        <w:rPr>
          <w:lang w:val="en-US"/>
        </w:rPr>
      </w:pPr>
    </w:p>
    <w:p w14:paraId="58F5A89D" w14:textId="77777777" w:rsidR="005F4644" w:rsidRPr="005F4644" w:rsidRDefault="005F4644" w:rsidP="005F4644">
      <w:pPr>
        <w:rPr>
          <w:lang w:val="en-US"/>
        </w:rPr>
      </w:pPr>
      <w:r w:rsidRPr="005F4644">
        <w:rPr>
          <w:lang w:val="en-US"/>
        </w:rPr>
        <w:t>10. FADEEV, A. V. (2022). ZATO as a cradle for the emergence of new science-intensive defense indus- tries (on the example of Sarov ZATO). In E. G. Moiseeva (Ed.), Socio-economic and technical problems of the Russian military-industrial complex: history, reality, innovations (pp. 41-46). https://elibrary.ru/ bqdkjb.</w:t>
      </w:r>
    </w:p>
    <w:p w14:paraId="63526FB1" w14:textId="77777777" w:rsidR="005F4644" w:rsidRPr="005F4644" w:rsidRDefault="005F4644" w:rsidP="005F4644">
      <w:pPr>
        <w:rPr>
          <w:lang w:val="en-US"/>
        </w:rPr>
      </w:pPr>
    </w:p>
    <w:p w14:paraId="6C93BF47" w14:textId="77777777" w:rsidR="005F4644" w:rsidRPr="005F4644" w:rsidRDefault="005F4644" w:rsidP="005F4644">
      <w:pPr>
        <w:rPr>
          <w:lang w:val="en-US"/>
        </w:rPr>
      </w:pPr>
      <w:r w:rsidRPr="005F4644">
        <w:rPr>
          <w:lang w:val="en-US"/>
        </w:rPr>
        <w:t>11. FESENKO, D. E. (2021). The project “Russkij Kovcheg” as the starting point of resettlement revival in Russsia. Herald of the Moscow University of Information Technologies – Moscow Architectural and Construction Institute, (2), 5-12. https://doi.org/ 10.52470/2619046X_2020_2_5.</w:t>
      </w:r>
    </w:p>
    <w:p w14:paraId="7B1DE8CC" w14:textId="77777777" w:rsidR="005F4644" w:rsidRPr="005F4644" w:rsidRDefault="005F4644" w:rsidP="005F4644">
      <w:pPr>
        <w:rPr>
          <w:lang w:val="en-US"/>
        </w:rPr>
      </w:pPr>
    </w:p>
    <w:p w14:paraId="4578CA6D" w14:textId="77777777" w:rsidR="005F4644" w:rsidRPr="005F4644" w:rsidRDefault="005F4644" w:rsidP="005F4644">
      <w:pPr>
        <w:rPr>
          <w:lang w:val="en-US"/>
        </w:rPr>
      </w:pPr>
      <w:r w:rsidRPr="005F4644">
        <w:rPr>
          <w:lang w:val="en-US"/>
        </w:rPr>
        <w:t>12. KARACHKOV, S. M. (2014). Corporate model of social management of a closed “nuclear” city (Pub- lication No. 01005552772) [Abstract of Ph.D. thesis, Moscow Pedagogical State University]. Russian State Library. https://viewer.rsl.ru/rsl01005552772.</w:t>
      </w:r>
    </w:p>
    <w:p w14:paraId="45FA9C3A" w14:textId="77777777" w:rsidR="005F4644" w:rsidRPr="005F4644" w:rsidRDefault="005F4644" w:rsidP="005F4644">
      <w:pPr>
        <w:rPr>
          <w:lang w:val="en-US"/>
        </w:rPr>
      </w:pPr>
    </w:p>
    <w:p w14:paraId="3A4834BD" w14:textId="77777777" w:rsidR="005F4644" w:rsidRPr="005F4644" w:rsidRDefault="005F4644" w:rsidP="005F4644">
      <w:pPr>
        <w:rPr>
          <w:lang w:val="en-US"/>
        </w:rPr>
      </w:pPr>
      <w:r w:rsidRPr="005F4644">
        <w:rPr>
          <w:lang w:val="en-US"/>
        </w:rPr>
        <w:t>13. ZHIVAEV, S. M. (2020). Special features of departmentalmanagementinclosedcitiesof Russia. Modern City: Power, Management, Economy, 1, 379-389. https://doi.org/10.15593/65.049-66/2020.36.</w:t>
      </w:r>
    </w:p>
    <w:p w14:paraId="7F1BFE10" w14:textId="77777777" w:rsidR="005F4644" w:rsidRPr="005F4644" w:rsidRDefault="005F4644" w:rsidP="005F4644">
      <w:pPr>
        <w:rPr>
          <w:lang w:val="en-US"/>
        </w:rPr>
      </w:pPr>
    </w:p>
    <w:p w14:paraId="6FEEAFFC" w14:textId="77777777" w:rsidR="005F4644" w:rsidRPr="005F4644" w:rsidRDefault="005F4644" w:rsidP="005F4644">
      <w:pPr>
        <w:rPr>
          <w:lang w:val="en-US"/>
        </w:rPr>
      </w:pPr>
      <w:r w:rsidRPr="005F4644">
        <w:rPr>
          <w:lang w:val="en-US"/>
        </w:rPr>
        <w:t>14. ZVEREV, A. I., &amp; KARACHKOV, S. M. (2021). Atomic CATF as a special type of monotown: prospects and problems of development. Izvestia of Saratov University. New Series. Series: Sociology. Politology, 21(2), 156-161. https://doi.org/10.18500/1818-9601-2021-21-2-156-161.</w:t>
      </w:r>
    </w:p>
    <w:p w14:paraId="32E24046" w14:textId="77777777" w:rsidR="005F4644" w:rsidRPr="005F4644" w:rsidRDefault="005F4644" w:rsidP="005F4644">
      <w:pPr>
        <w:rPr>
          <w:lang w:val="en-US"/>
        </w:rPr>
      </w:pPr>
      <w:r w:rsidRPr="005F4644">
        <w:rPr>
          <w:lang w:val="en-US"/>
        </w:rPr>
        <w:t>15. SHUB, M. L., &amp; ZAGULYAEVA, Z. A. (2022). Semiotic environment of a closed nuclear city as a marker of local identity. Culture and Arts Herald, (1), 48-53. https://elibrary.ru/wvveun.</w:t>
      </w:r>
    </w:p>
    <w:p w14:paraId="2CC87C4C" w14:textId="77777777" w:rsidR="005F4644" w:rsidRPr="005F4644" w:rsidRDefault="005F4644" w:rsidP="005F4644">
      <w:pPr>
        <w:rPr>
          <w:lang w:val="en-US"/>
        </w:rPr>
      </w:pPr>
      <w:r w:rsidRPr="005F4644">
        <w:rPr>
          <w:lang w:val="en-US"/>
        </w:rPr>
        <w:t>16. ZVEREV, A. I. (2022). Features of closed cities (ZATO) in the context of city sociology. Scientific Notes of V.I. Vernadsky Crimean Federal University. Sociology. Pedagogy. Psychology, 8(1), 3-9. https:// elibrary.ru/vkofbu.</w:t>
      </w:r>
    </w:p>
    <w:p w14:paraId="2255324C" w14:textId="77777777" w:rsidR="005F4644" w:rsidRPr="005F4644" w:rsidRDefault="005F4644" w:rsidP="005F4644">
      <w:pPr>
        <w:rPr>
          <w:lang w:val="en-US"/>
        </w:rPr>
      </w:pPr>
      <w:r w:rsidRPr="005F4644">
        <w:rPr>
          <w:lang w:val="en-US"/>
        </w:rPr>
        <w:t>17. ILCHENKO, M. S., PETROVA, L. E., &amp; PRONIN, A. A. (2017). The project “Uralmash”: cultural future of [post]industrial cities. News of Higher Educational Institutions. Ural Region, (2), 141-143. https://elibrary.ru/zpdbuf.</w:t>
      </w:r>
    </w:p>
    <w:p w14:paraId="39775A69" w14:textId="77777777" w:rsidR="005F4644" w:rsidRPr="005F4644" w:rsidRDefault="005F4644" w:rsidP="005F4644">
      <w:pPr>
        <w:rPr>
          <w:lang w:val="en-US"/>
        </w:rPr>
      </w:pPr>
    </w:p>
    <w:p w14:paraId="32D44EF4" w14:textId="77777777" w:rsidR="005F4644" w:rsidRPr="005F4644" w:rsidRDefault="005F4644" w:rsidP="005F4644">
      <w:pPr>
        <w:rPr>
          <w:lang w:val="en-US"/>
        </w:rPr>
      </w:pPr>
      <w:r w:rsidRPr="005F4644">
        <w:rPr>
          <w:lang w:val="en-US"/>
        </w:rPr>
        <w:t>18. NIKOLAEV, V. G. (2001). Homans G. C. Social behavior: Its elementary forms (selected chapters). Social Sciences and Humanities. Domestic and For- eign Literature. Series 11: Sociology, (2), 88-132. https://elibrary.ru/bazjib.</w:t>
      </w:r>
    </w:p>
    <w:p w14:paraId="15E5B432" w14:textId="77777777" w:rsidR="005F4644" w:rsidRPr="005F4644" w:rsidRDefault="005F4644" w:rsidP="005F4644">
      <w:pPr>
        <w:rPr>
          <w:lang w:val="en-US"/>
        </w:rPr>
      </w:pPr>
    </w:p>
    <w:p w14:paraId="283E9591" w14:textId="77777777" w:rsidR="005F4644" w:rsidRPr="005F4644" w:rsidRDefault="005F4644" w:rsidP="005F4644">
      <w:pPr>
        <w:rPr>
          <w:lang w:val="en-US"/>
        </w:rPr>
      </w:pPr>
      <w:r w:rsidRPr="005F4644">
        <w:rPr>
          <w:lang w:val="en-US"/>
        </w:rPr>
        <w:t>19. ZVEREV, A. I. (2022). Designing the development of a closed administrative territorial entity (CATE) based on empirical analysis of social identity. Management Issues, (4), 75-87. https://doi.org/ 10.22394/2304-3369-2022-4-75-87.</w:t>
      </w:r>
    </w:p>
    <w:p w14:paraId="03FCA662" w14:textId="77777777" w:rsidR="005F4644" w:rsidRPr="005F4644" w:rsidRDefault="005F4644" w:rsidP="005F4644">
      <w:pPr>
        <w:rPr>
          <w:lang w:val="en-US"/>
        </w:rPr>
      </w:pPr>
      <w:r w:rsidRPr="005F4644">
        <w:rPr>
          <w:lang w:val="en-US"/>
        </w:rPr>
        <w:t>20. BELOPOLSKAYA, S. V. (2021). Everyday life in the closed cities of the USSR in the 1940s on the example of the city of Chelyabinsk-40. International Student Scientific Bulletin, (1), Article 65. https:// elibrary.ru/pyatsh.</w:t>
      </w:r>
    </w:p>
    <w:p w14:paraId="42902C4A" w14:textId="0E87B4C1" w:rsidR="00230797" w:rsidRDefault="005F4644" w:rsidP="005F4644">
      <w:r w:rsidRPr="005F4644">
        <w:rPr>
          <w:lang w:val="en-US"/>
        </w:rPr>
        <w:t xml:space="preserve">21. PIRS, </w:t>
      </w:r>
      <w:proofErr w:type="gramStart"/>
      <w:r w:rsidRPr="005F4644">
        <w:rPr>
          <w:lang w:val="en-US"/>
        </w:rPr>
        <w:t>N.(</w:t>
      </w:r>
      <w:proofErr w:type="gramEnd"/>
      <w:r w:rsidRPr="005F4644">
        <w:rPr>
          <w:lang w:val="en-US"/>
        </w:rPr>
        <w:t xml:space="preserve">1998).“Developmentinsteadofgrowth”: thinking about the limits of American urban expan- sion. </w:t>
      </w:r>
      <w:proofErr w:type="spellStart"/>
      <w:r>
        <w:t>Era</w:t>
      </w:r>
      <w:proofErr w:type="spellEnd"/>
      <w:r>
        <w:t xml:space="preserve"> </w:t>
      </w:r>
      <w:proofErr w:type="spellStart"/>
      <w:r>
        <w:t>of</w:t>
      </w:r>
      <w:proofErr w:type="spellEnd"/>
      <w:r>
        <w:t xml:space="preserve"> </w:t>
      </w:r>
      <w:proofErr w:type="spellStart"/>
      <w:r>
        <w:t>Cities</w:t>
      </w:r>
      <w:proofErr w:type="spellEnd"/>
      <w:r>
        <w:t>, 24-25. https://elibrary.ru/esddil.</w:t>
      </w:r>
    </w:p>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44"/>
    <w:rsid w:val="00230797"/>
    <w:rsid w:val="005F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5455"/>
  <w15:chartTrackingRefBased/>
  <w15:docId w15:val="{0EE2BE1A-F69B-494D-95B5-747FD7A0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2025-07-09T14:17:00Z</dcterms:created>
  <dcterms:modified xsi:type="dcterms:W3CDTF">2025-07-09T14:18:00Z</dcterms:modified>
</cp:coreProperties>
</file>