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D44965">
      <w:r>
        <w:t>Список источников</w:t>
      </w:r>
    </w:p>
    <w:p w:rsidR="00D44965" w:rsidRDefault="00D44965" w:rsidP="00D44965">
      <w:r>
        <w:t>1. ВОРОБЬЕВА И. А., КОСТЕРЕВ Р. А. Цифровая коммуникация в структуре цифрового общества //Международный научно-исследовательский журнал. 2022. № 6-4 (120). С. 128–134. DOI 10.23670/IRJ.2022.120.6.160. EDN QITFPD.</w:t>
      </w:r>
    </w:p>
    <w:p w:rsidR="00D44965" w:rsidRDefault="00D44965" w:rsidP="00D44965"/>
    <w:p w:rsidR="00D44965" w:rsidRDefault="00D44965" w:rsidP="00D44965">
      <w:r>
        <w:t>2. СМИРНОВ А. В. Цифровое общество: теоретическая модель и российская действительность // Мониторинг общественного мнения: экономические и социальные перемены. 2021. № 1 (161). С. 129–153. DOI 10.14515/monitoring.2021.1.1790. EDN SZLWQF.</w:t>
      </w:r>
    </w:p>
    <w:p w:rsidR="00D44965" w:rsidRDefault="00D44965" w:rsidP="00D44965"/>
    <w:p w:rsidR="00D44965" w:rsidRDefault="00D44965" w:rsidP="00D44965">
      <w:r>
        <w:t>3. РОСТОВСКАЯ Т. К., ФОМИНА О. Е. Анализ диссертационных исследований по социологии за период 2012-2022 гг.// Вопросы управления. 2023. № 5 (84). С. 67–81. DOI 10.22394/2304-3369-2023-5-67-81. EDN JTOHFI.</w:t>
      </w:r>
    </w:p>
    <w:p w:rsidR="00D44965" w:rsidRDefault="00D44965" w:rsidP="00D44965"/>
    <w:p w:rsidR="00D44965" w:rsidRDefault="00D44965" w:rsidP="00D44965">
      <w:r>
        <w:t xml:space="preserve">4. ГЛАДКОВА А. А., ГАРИФУЛЛИН В. З., МАССИМО Р. Модель </w:t>
      </w:r>
      <w:proofErr w:type="spellStart"/>
      <w:r>
        <w:t>трех</w:t>
      </w:r>
      <w:proofErr w:type="spellEnd"/>
      <w:r>
        <w:t xml:space="preserve"> уровней цифрового неравенства: современные возможности и ограничения (на примере исследования Республики Татарстан) // Вестник Московского университета. Серия 10: Журналистика. 2019. № 4. С. 41–72. DOI 10.3054 7/vestnik.journ.4.2019.4172. EDN GZLUXO.</w:t>
      </w:r>
    </w:p>
    <w:p w:rsidR="00D44965" w:rsidRDefault="00D44965" w:rsidP="00D44965"/>
    <w:p w:rsidR="00D44965" w:rsidRDefault="00D44965" w:rsidP="00D44965">
      <w:r>
        <w:t>5. КОСТИНА Н. Б., ЧИЖОВ А. А. К вопросу о разграничении понятий «цифровой раскол», «цифровое неравенство» и «цифровой разрыв» // Уфимский гуманитарный научный форум. 2022. № 1 (9). С. 56–63. DOI 10.47309/2713-2358_2022_ 56_63. EDN NIZYAB.</w:t>
      </w:r>
    </w:p>
    <w:p w:rsidR="00D44965" w:rsidRDefault="00D44965" w:rsidP="00D44965"/>
    <w:p w:rsidR="00D44965" w:rsidRPr="00D44965" w:rsidRDefault="00D44965" w:rsidP="00D44965">
      <w:pPr>
        <w:rPr>
          <w:lang w:val="en-US"/>
        </w:rPr>
      </w:pPr>
      <w:r>
        <w:t xml:space="preserve">6. БАННЫХ Г. А., КОСТИНА С. Н., СИВОВОЛОВ Д. Л., ТОМИЛЬЦЕВ А. В., РЕЗЕР Т. М., ЧЕВТАЕВА Н. Г. Цифровизация публичного управления территорий: теория и практика : Монография. Екатеринбург : Уральский федеральный университет имени первого Президента России Б.Н. Ельцина, 2022. </w:t>
      </w:r>
      <w:r w:rsidRPr="00D44965">
        <w:rPr>
          <w:lang w:val="en-US"/>
        </w:rPr>
        <w:t xml:space="preserve">177 </w:t>
      </w:r>
      <w:r>
        <w:t>с</w:t>
      </w:r>
      <w:r w:rsidRPr="00D44965">
        <w:rPr>
          <w:lang w:val="en-US"/>
        </w:rPr>
        <w:t>. EDN KHRTAU.</w:t>
      </w:r>
    </w:p>
    <w:p w:rsidR="00D44965" w:rsidRPr="00D44965" w:rsidRDefault="00D44965" w:rsidP="00D44965">
      <w:pPr>
        <w:rPr>
          <w:lang w:val="en-US"/>
        </w:rPr>
      </w:pPr>
    </w:p>
    <w:p w:rsidR="00D44965" w:rsidRPr="00D44965" w:rsidRDefault="00D44965" w:rsidP="00D44965">
      <w:pPr>
        <w:rPr>
          <w:lang w:val="en-US"/>
        </w:rPr>
      </w:pPr>
      <w:r w:rsidRPr="00D44965">
        <w:rPr>
          <w:lang w:val="en-US"/>
        </w:rPr>
        <w:t>7. BELL, T., AUBELE, J. W., &amp; PERRUSO, C. (2022). Digital divide issues affecting undergraduates at a hispanic-serving institution during the pandemic: A mixed-methods approach. Education Sciences, 12 (2), 115. https://doi.org/10.3390/educsci12020115.</w:t>
      </w:r>
    </w:p>
    <w:p w:rsidR="00D44965" w:rsidRPr="00D44965" w:rsidRDefault="00D44965" w:rsidP="00D44965">
      <w:pPr>
        <w:rPr>
          <w:lang w:val="en-US"/>
        </w:rPr>
      </w:pPr>
    </w:p>
    <w:p w:rsidR="00D44965" w:rsidRPr="00D44965" w:rsidRDefault="00D44965" w:rsidP="00D44965">
      <w:pPr>
        <w:rPr>
          <w:lang w:val="en-US"/>
        </w:rPr>
      </w:pPr>
      <w:r w:rsidRPr="00D44965">
        <w:rPr>
          <w:lang w:val="en-US"/>
        </w:rPr>
        <w:t>8. HARGITTAI, E. (2002). Second-Level Digital Divide: Differences in People's Online Skills. First Monday, 7(4). https://doi.org/10.5210/fm.v7i4.942.</w:t>
      </w:r>
    </w:p>
    <w:p w:rsidR="00D44965" w:rsidRPr="00D44965" w:rsidRDefault="00D44965" w:rsidP="00D44965">
      <w:pPr>
        <w:rPr>
          <w:lang w:val="en-US"/>
        </w:rPr>
      </w:pPr>
    </w:p>
    <w:p w:rsidR="00D44965" w:rsidRDefault="00D44965" w:rsidP="00D44965">
      <w:r w:rsidRPr="00D44965">
        <w:rPr>
          <w:lang w:val="en-US"/>
        </w:rPr>
        <w:t xml:space="preserve">9. VASSILAKOPOULOU, P., &amp; HUSTAD, E. (2021). Bridging digital divides: A literature review and research agenda for information systems research.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Frontiers</w:t>
      </w:r>
      <w:proofErr w:type="spellEnd"/>
      <w:r>
        <w:t>, 25(3), 955–969. https://doi.org/10.1007/s10796-020-10096-3.</w:t>
      </w:r>
    </w:p>
    <w:p w:rsidR="00D44965" w:rsidRDefault="00D44965" w:rsidP="00D44965"/>
    <w:p w:rsidR="00D44965" w:rsidRDefault="00D44965" w:rsidP="00D44965">
      <w:r>
        <w:t xml:space="preserve">10. КАМЕНЕВА Т. Н., КОНИЩЕВА Е. В., ВАСИЛЬЕВА И. Н. Влияние цифровизации на профессиональную и учебную деятельность субъектов образовательного пространства современного вуза // Известия Юго-Западного государственного университета. Серия: Экономика. </w:t>
      </w:r>
      <w:proofErr w:type="spellStart"/>
      <w:r>
        <w:t>Социо</w:t>
      </w:r>
      <w:proofErr w:type="spellEnd"/>
      <w:r>
        <w:t>- логия. Менеджмент. 2023. Т. 13, № 1. С. 158–168. DOI 10.21869/2223-1552-2023-13-1-158-168. EDN LZGZXF.</w:t>
      </w:r>
    </w:p>
    <w:p w:rsidR="00D44965" w:rsidRDefault="00D44965" w:rsidP="00D44965"/>
    <w:p w:rsidR="00D44965" w:rsidRPr="00D44965" w:rsidRDefault="00D44965" w:rsidP="00D44965">
      <w:pPr>
        <w:rPr>
          <w:lang w:val="en-US"/>
        </w:rPr>
      </w:pPr>
      <w:r>
        <w:t xml:space="preserve">11. ВЕЛИКАЯ Н. М., ГРЕБНЯК О. В. Развитие человеческого потенциала в условиях цифровой трансформации в современной России // Вопросы управления. </w:t>
      </w:r>
      <w:r w:rsidRPr="00D44965">
        <w:rPr>
          <w:lang w:val="en-US"/>
        </w:rPr>
        <w:t xml:space="preserve">2023. № 2 (81). </w:t>
      </w:r>
      <w:r>
        <w:t>С</w:t>
      </w:r>
      <w:r w:rsidRPr="00D44965">
        <w:rPr>
          <w:lang w:val="en-US"/>
        </w:rPr>
        <w:t>. 33–44. DOI 10.22394/2304-3369-2023-2-33-44. EDN XWSLDJ.</w:t>
      </w:r>
    </w:p>
    <w:p w:rsidR="00D44965" w:rsidRPr="00D44965" w:rsidRDefault="00D44965" w:rsidP="00D44965">
      <w:pPr>
        <w:rPr>
          <w:lang w:val="en-US"/>
        </w:rPr>
      </w:pPr>
    </w:p>
    <w:p w:rsidR="00D44965" w:rsidRPr="00D44965" w:rsidRDefault="00D44965" w:rsidP="00D44965">
      <w:pPr>
        <w:rPr>
          <w:lang w:val="en-US"/>
        </w:rPr>
      </w:pPr>
      <w:r w:rsidRPr="00D44965">
        <w:rPr>
          <w:lang w:val="en-US"/>
        </w:rPr>
        <w:lastRenderedPageBreak/>
        <w:t>12. VAN DEURSEN, A. J. A. M., &amp; HELSPER, E. J. (2015). The Third-Level Digital Divide: Who Ben- efits Most from Being Online?. In Communication and Information Technologies Annual (pp. 29–52). Emerald Group Publishing Limited. https://doi.org/ 10.1108/s2050-206020150000010002.</w:t>
      </w:r>
    </w:p>
    <w:p w:rsidR="00D44965" w:rsidRPr="00D44965" w:rsidRDefault="00D44965" w:rsidP="00D44965">
      <w:pPr>
        <w:rPr>
          <w:lang w:val="en-US"/>
        </w:rPr>
      </w:pPr>
    </w:p>
    <w:p w:rsidR="00D44965" w:rsidRPr="00D44965" w:rsidRDefault="00D44965" w:rsidP="00D44965">
      <w:pPr>
        <w:rPr>
          <w:lang w:val="en-US"/>
        </w:rPr>
      </w:pPr>
      <w:r w:rsidRPr="00D44965">
        <w:rPr>
          <w:lang w:val="en-US"/>
        </w:rPr>
        <w:t>13. RAGNEDDA, M., &amp; KREITEM, H. (2018). The three levels of digital divide in East EU countries. World of Media. Journal of Russian Media and Journalism Studies, (1). https://doi.org/10.30547/ worldofmedia.4.2018.1.</w:t>
      </w:r>
    </w:p>
    <w:p w:rsidR="00D44965" w:rsidRPr="00D44965" w:rsidRDefault="00D44965" w:rsidP="00D44965">
      <w:pPr>
        <w:rPr>
          <w:lang w:val="en-US"/>
        </w:rPr>
      </w:pPr>
    </w:p>
    <w:p w:rsidR="00D44965" w:rsidRDefault="00D44965" w:rsidP="00D44965">
      <w:r w:rsidRPr="00D44965">
        <w:rPr>
          <w:lang w:val="en-US"/>
        </w:rPr>
        <w:t xml:space="preserve">14. KOROVKIN, V., PARK, A., &amp; KAGANER, E. (2022). Towards conceptualization and quantification of the digital divide.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Communication</w:t>
      </w:r>
      <w:proofErr w:type="spellEnd"/>
      <w:r>
        <w:t xml:space="preserve"> &amp; </w:t>
      </w:r>
      <w:proofErr w:type="spellStart"/>
      <w:r>
        <w:t>Society</w:t>
      </w:r>
      <w:proofErr w:type="spellEnd"/>
      <w:r>
        <w:t>, 26(11), 2268–2303. https://doi.org/10.108 0/1369118x.2022.2085612.</w:t>
      </w:r>
    </w:p>
    <w:p w:rsidR="00D44965" w:rsidRDefault="00D44965" w:rsidP="00D44965"/>
    <w:p w:rsidR="00D44965" w:rsidRDefault="00D44965" w:rsidP="00D44965">
      <w:r>
        <w:t>15. КОСТИНА С. Н., НОВИКОВА О. Н. Цифровое неравенство школьников в условиях дистанционного обучения: кейс Пермского края // Вест- ник Южно-Уральского государственного университета. Серия: Социально-гуманитарные науки. 2021. Т. 21, № 3. С. 77–86. DOI 10.14529/ ssh210310. EDN VPYUEX.</w:t>
      </w:r>
    </w:p>
    <w:p w:rsidR="00D44965" w:rsidRDefault="00D44965" w:rsidP="00D44965"/>
    <w:p w:rsidR="00D44965" w:rsidRDefault="00D44965" w:rsidP="00D44965">
      <w:r>
        <w:t>16. ЛИТВИНЦЕВА Г. П., КАРЕЛИН И. Н. Новые виды цифровых рынков и неравенство в международной торговле // Журнал Сибирского федерального университета. Серия: Гуманитарные науки. 2023. Т. 16, № 10. С. 1837–1845. EDN NDVNMC.</w:t>
      </w:r>
    </w:p>
    <w:p w:rsidR="00D44965" w:rsidRDefault="00D44965" w:rsidP="00D44965"/>
    <w:p w:rsidR="00D44965" w:rsidRDefault="00D44965" w:rsidP="00D44965">
      <w:r>
        <w:t>17. ВАРТАНОВА Е. Л., ГЛАДКОВА А. А., ЛАПИН Д. А., САМОРОДОВА Э. В. Цифровое неравенство в современном коммуникационном пространстве России : Монография. Москва : Московский государственный университет им. М.В. Ломоносова, 2023. 187 с. EDN HCVBJI.</w:t>
      </w:r>
    </w:p>
    <w:p w:rsidR="00D44965" w:rsidRDefault="00D44965" w:rsidP="00D44965"/>
    <w:p w:rsidR="00D44965" w:rsidRDefault="00D44965" w:rsidP="00D44965">
      <w:r>
        <w:t>18. ИГОНИНА Е. В., ПОВАЛЯЕВА О. Н., КОТЛЯРОВА О. А. Цифровая компетентность российских учителей (результаты эмпирического исследования на примере Липецкой области) // Перспективы науки и образования. 2022. № 6 (60). С. 625–643. DOI 10.32744/pse.2022.6.38. EDN ZQMXBW.</w:t>
      </w:r>
    </w:p>
    <w:p w:rsidR="00D44965" w:rsidRDefault="00D44965" w:rsidP="00D44965"/>
    <w:p w:rsidR="00D44965" w:rsidRDefault="00D44965" w:rsidP="00D44965">
      <w:r>
        <w:t xml:space="preserve">19. КАРАСЕВ П. А., СТЕФАНОВИЧ Д. В. </w:t>
      </w:r>
      <w:proofErr w:type="spellStart"/>
      <w:r>
        <w:t>Кибербезопасность</w:t>
      </w:r>
      <w:proofErr w:type="spellEnd"/>
      <w:r>
        <w:t xml:space="preserve"> критически важной инфраструктуры: новые вызовы // Россия в глобальной политике. 2022. Т. 20, № 6 (118). С. 147–164. DOI 10.31278/1810-6439-2022-20-6-147-164. EDN JXMYJX.</w:t>
      </w:r>
      <w:bookmarkStart w:id="0" w:name="_GoBack"/>
      <w:bookmarkEnd w:id="0"/>
    </w:p>
    <w:sectPr w:rsidR="00D44965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65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D4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DA177F"/>
  <w15:chartTrackingRefBased/>
  <w15:docId w15:val="{1B742B09-7EDC-304D-BD87-B3EC51D6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2025-07-17T16:38:00Z</dcterms:created>
  <dcterms:modified xsi:type="dcterms:W3CDTF">2025-07-17T16:39:00Z</dcterms:modified>
</cp:coreProperties>
</file>