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0D5FF6">
      <w:r>
        <w:t>Список источников</w:t>
      </w:r>
    </w:p>
    <w:p w:rsidR="000D5FF6" w:rsidRDefault="000D5FF6" w:rsidP="000D5FF6">
      <w:r>
        <w:t>1. ГЕНЧИКОВА И. В. Механизмы реализации стратегических приоритетов увеличения ожидаемой продолжительности жизни // Вопросы управления. 2023. № 3 (82). С. 60–71. DOI 10.22394/2304-3369-2023-3-60-71. EDN IPNRFP.</w:t>
      </w:r>
    </w:p>
    <w:p w:rsidR="000D5FF6" w:rsidRDefault="000D5FF6" w:rsidP="000D5FF6"/>
    <w:p w:rsidR="000D5FF6" w:rsidRDefault="000D5FF6" w:rsidP="000D5FF6">
      <w:r>
        <w:t>2. ЛОКОСОВ В. В., РОИК В. Д. Жизненные возможности людей: концептуальные подходы и измерение // Народонаселение. 2020. Т. 23, № 4. С. 19–25. DOI 10.19181/population.2020.23.4.2. EDN RFTTBL.</w:t>
      </w:r>
    </w:p>
    <w:p w:rsidR="000D5FF6" w:rsidRDefault="000D5FF6" w:rsidP="000D5FF6"/>
    <w:p w:rsidR="000D5FF6" w:rsidRDefault="000D5FF6" w:rsidP="000D5FF6">
      <w:r>
        <w:t>3. НАЗАРОВА И. Б. Здоровье занятого населения : Монография. Москва : МАКС Пресс, 2007. EDN QOHGDX.</w:t>
      </w:r>
    </w:p>
    <w:p w:rsidR="000D5FF6" w:rsidRDefault="000D5FF6" w:rsidP="000D5FF6"/>
    <w:p w:rsidR="000D5FF6" w:rsidRPr="000D5FF6" w:rsidRDefault="000D5FF6" w:rsidP="000D5FF6">
      <w:pPr>
        <w:rPr>
          <w:lang w:val="en-US"/>
        </w:rPr>
      </w:pPr>
      <w:r w:rsidRPr="000D5FF6">
        <w:rPr>
          <w:lang w:val="en-US"/>
        </w:rPr>
        <w:t xml:space="preserve">4. STEFLER, D., MURPHY, M., IRDAM, D., HORVAT, P., JARVIS, M., KING, L., MCKEE, M., &amp; BOBAK, M. (2017). Smoking and Mortality in Eastern Europe: Results From the </w:t>
      </w:r>
      <w:proofErr w:type="spellStart"/>
      <w:r w:rsidRPr="000D5FF6">
        <w:rPr>
          <w:lang w:val="en-US"/>
        </w:rPr>
        <w:t>PrivMort</w:t>
      </w:r>
      <w:proofErr w:type="spellEnd"/>
      <w:r w:rsidRPr="000D5FF6">
        <w:rPr>
          <w:lang w:val="en-US"/>
        </w:rPr>
        <w:t xml:space="preserve"> Retrospective Cohort Study of 177 376 Individuals. Nicotine &amp; Tobacco Research, 20(6), 749–754. https://doi.org/10.1093/ntr/ntx122.</w:t>
      </w:r>
    </w:p>
    <w:p w:rsidR="000D5FF6" w:rsidRPr="000D5FF6" w:rsidRDefault="000D5FF6" w:rsidP="000D5FF6">
      <w:pPr>
        <w:rPr>
          <w:lang w:val="en-US"/>
        </w:rPr>
      </w:pPr>
    </w:p>
    <w:p w:rsidR="000D5FF6" w:rsidRDefault="000D5FF6" w:rsidP="000D5FF6">
      <w:r w:rsidRPr="000D5FF6">
        <w:rPr>
          <w:lang w:val="en-US"/>
        </w:rPr>
        <w:t xml:space="preserve">5. KUZNETSOVA, P. O. (2020). Alcohol mortality in Russia: Assessment with representative survey data.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 xml:space="preserve">, 4(3), 75–95. https://doi. </w:t>
      </w:r>
      <w:proofErr w:type="spellStart"/>
      <w:r>
        <w:t>org</w:t>
      </w:r>
      <w:proofErr w:type="spellEnd"/>
      <w:r>
        <w:t>/10.3897/popecon.4.e51653.</w:t>
      </w:r>
    </w:p>
    <w:p w:rsidR="000D5FF6" w:rsidRDefault="000D5FF6" w:rsidP="000D5FF6"/>
    <w:p w:rsidR="000D5FF6" w:rsidRDefault="000D5FF6" w:rsidP="000D5FF6">
      <w:r>
        <w:t>6. ФЕДОТОВ А. А. Распространение алкоголизма и наркомании в регионах России // Народонаселение. 2022. Т. 25, № 3. С. 144–152. DOI 10.19181/population.2022.25.3.11. EDN NKBUBU.</w:t>
      </w:r>
    </w:p>
    <w:p w:rsidR="000D5FF6" w:rsidRDefault="000D5FF6" w:rsidP="000D5FF6"/>
    <w:p w:rsidR="000D5FF6" w:rsidRDefault="000D5FF6" w:rsidP="000D5FF6">
      <w:r>
        <w:t xml:space="preserve">7. БЛИНОВА Т. В., ВЯЛЬШИНА А. А., НОЖКИНА И. А. Гендерные аспекты </w:t>
      </w:r>
      <w:proofErr w:type="spellStart"/>
      <w:r>
        <w:t>самосохранительного</w:t>
      </w:r>
      <w:proofErr w:type="spellEnd"/>
      <w:r>
        <w:t xml:space="preserve"> поведения студентов города Саратова в период пандемии COVID-19 // Экология человека. 2021. № 9. С. 55–63. DOI 10.33396/1728-0869-2021-9-55-63. EDN GLCFOM.</w:t>
      </w:r>
    </w:p>
    <w:p w:rsidR="000D5FF6" w:rsidRDefault="000D5FF6" w:rsidP="000D5FF6"/>
    <w:p w:rsidR="000D5FF6" w:rsidRPr="000D5FF6" w:rsidRDefault="000D5FF6" w:rsidP="000D5FF6">
      <w:pPr>
        <w:rPr>
          <w:lang w:val="en-US"/>
        </w:rPr>
      </w:pPr>
      <w:r>
        <w:t>8. КОНЕВ Ю. В., ЛИ Е. Д., КУЗНЕЦОВ О. О., ТРУБНИКОВА И. А. Особенности питания в пожилом и старческом возрасте // РМЖ. 2009. Т</w:t>
      </w:r>
      <w:r w:rsidRPr="000D5FF6">
        <w:rPr>
          <w:lang w:val="en-US"/>
        </w:rPr>
        <w:t xml:space="preserve">. 17, № 2. </w:t>
      </w:r>
      <w:r>
        <w:t>С</w:t>
      </w:r>
      <w:r w:rsidRPr="000D5FF6">
        <w:rPr>
          <w:lang w:val="en-US"/>
        </w:rPr>
        <w:t>. 145–148. EDN PBJXGZ.</w:t>
      </w:r>
    </w:p>
    <w:p w:rsidR="000D5FF6" w:rsidRPr="000D5FF6" w:rsidRDefault="000D5FF6" w:rsidP="000D5FF6">
      <w:pPr>
        <w:rPr>
          <w:lang w:val="en-US"/>
        </w:rPr>
      </w:pPr>
    </w:p>
    <w:p w:rsidR="000D5FF6" w:rsidRDefault="000D5FF6" w:rsidP="000D5FF6">
      <w:r w:rsidRPr="000D5FF6">
        <w:rPr>
          <w:lang w:val="en-US"/>
        </w:rPr>
        <w:t xml:space="preserve">9. TARTOF, S. Y., QIAN, L., HONG, V., WEI, R., NADJAFI, R. F., FISCHER, H., LI, Z., SHAW, S. F., CAPAROSA, S. L., NAU, C. L., </w:t>
      </w:r>
      <w:proofErr w:type="spellStart"/>
      <w:r w:rsidRPr="000D5FF6">
        <w:rPr>
          <w:lang w:val="en-US"/>
        </w:rPr>
        <w:t>SAxENA</w:t>
      </w:r>
      <w:proofErr w:type="spellEnd"/>
      <w:r w:rsidRPr="000D5FF6">
        <w:rPr>
          <w:lang w:val="en-US"/>
        </w:rPr>
        <w:t xml:space="preserve">, T., RIEG, G. K., ACKERSON, B. K., SHARP, A. L., SKARBINSKI, J., NAIK, T. K.,&amp; MURALI, S. B. (2020). Obesity and Mortality Among Patients Diagnosed With COVID-19: Re- </w:t>
      </w:r>
      <w:proofErr w:type="spellStart"/>
      <w:r w:rsidRPr="000D5FF6">
        <w:rPr>
          <w:lang w:val="en-US"/>
        </w:rPr>
        <w:t>sults</w:t>
      </w:r>
      <w:proofErr w:type="spellEnd"/>
      <w:r w:rsidRPr="000D5FF6">
        <w:rPr>
          <w:lang w:val="en-US"/>
        </w:rPr>
        <w:t xml:space="preserve"> From an Integrated Health Care Organization. </w:t>
      </w:r>
      <w:proofErr w:type="spellStart"/>
      <w:r>
        <w:t>Annals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>, 173(10), 773–781. https://doi.org/10.7326/m20-3742.</w:t>
      </w:r>
    </w:p>
    <w:p w:rsidR="000D5FF6" w:rsidRDefault="000D5FF6" w:rsidP="000D5FF6"/>
    <w:p w:rsidR="000D5FF6" w:rsidRPr="000D5FF6" w:rsidRDefault="000D5FF6" w:rsidP="000D5FF6">
      <w:pPr>
        <w:rPr>
          <w:lang w:val="en-US"/>
        </w:rPr>
      </w:pPr>
      <w:r>
        <w:t xml:space="preserve">10. ГОРОШКО Н. В., ЕМЕЛЬЯНОВА Е. К., ПАЦАЛА С. В. Проблема медицинской активности на- селения России в эпоху COVID-19 // Социальные аспекты здоровья населения. </w:t>
      </w:r>
      <w:r w:rsidRPr="000D5FF6">
        <w:rPr>
          <w:lang w:val="en-US"/>
        </w:rPr>
        <w:t xml:space="preserve">2022. </w:t>
      </w:r>
      <w:r>
        <w:t>Т</w:t>
      </w:r>
      <w:r w:rsidRPr="000D5FF6">
        <w:rPr>
          <w:lang w:val="en-US"/>
        </w:rPr>
        <w:t xml:space="preserve">. 68, № 3. </w:t>
      </w:r>
      <w:r>
        <w:t>С</w:t>
      </w:r>
      <w:r w:rsidRPr="000D5FF6">
        <w:rPr>
          <w:lang w:val="en-US"/>
        </w:rPr>
        <w:t>. 15 DOI 10.21045/2071-5021-2022-68-3-15. EDN QTYSRX.</w:t>
      </w:r>
    </w:p>
    <w:p w:rsidR="000D5FF6" w:rsidRPr="000D5FF6" w:rsidRDefault="000D5FF6" w:rsidP="000D5FF6">
      <w:pPr>
        <w:rPr>
          <w:lang w:val="en-US"/>
        </w:rPr>
      </w:pPr>
    </w:p>
    <w:p w:rsidR="000D5FF6" w:rsidRPr="000D5FF6" w:rsidRDefault="000D5FF6" w:rsidP="000D5FF6">
      <w:pPr>
        <w:rPr>
          <w:lang w:val="en-US"/>
        </w:rPr>
      </w:pPr>
      <w:r w:rsidRPr="000D5FF6">
        <w:rPr>
          <w:lang w:val="en-US"/>
        </w:rPr>
        <w:t xml:space="preserve">11. DHANA, K., FRANCO, O. H., RITZ, E. M., FORD, C. N., DESAI, P., KRUEGER, K. R., HOLLAND, T. M., DHANA, A., LIU, X., AGGARWAL, N. T., EVANS, D. A., &amp; RAJAN, K. B. (2022). Healthy lifestyle and life </w:t>
      </w:r>
      <w:proofErr w:type="spellStart"/>
      <w:r w:rsidRPr="000D5FF6">
        <w:rPr>
          <w:lang w:val="en-US"/>
        </w:rPr>
        <w:t>expec</w:t>
      </w:r>
      <w:proofErr w:type="spellEnd"/>
      <w:r w:rsidRPr="000D5FF6">
        <w:rPr>
          <w:lang w:val="en-US"/>
        </w:rPr>
        <w:t xml:space="preserve">- </w:t>
      </w:r>
      <w:proofErr w:type="spellStart"/>
      <w:r w:rsidRPr="000D5FF6">
        <w:rPr>
          <w:lang w:val="en-US"/>
        </w:rPr>
        <w:t>tancy</w:t>
      </w:r>
      <w:proofErr w:type="spellEnd"/>
      <w:r w:rsidRPr="000D5FF6">
        <w:rPr>
          <w:lang w:val="en-US"/>
        </w:rPr>
        <w:t xml:space="preserve"> with and without Alzheimer's dementia: Pop- </w:t>
      </w:r>
      <w:proofErr w:type="spellStart"/>
      <w:r w:rsidRPr="000D5FF6">
        <w:rPr>
          <w:lang w:val="en-US"/>
        </w:rPr>
        <w:t>ulation</w:t>
      </w:r>
      <w:proofErr w:type="spellEnd"/>
      <w:r w:rsidRPr="000D5FF6">
        <w:rPr>
          <w:lang w:val="en-US"/>
        </w:rPr>
        <w:t xml:space="preserve"> based cohort study. BMJ: British Medical Journal, Article e068390. https://doi.org/10.1136/ bmj-2021-068390.</w:t>
      </w:r>
    </w:p>
    <w:p w:rsidR="000D5FF6" w:rsidRPr="000D5FF6" w:rsidRDefault="000D5FF6" w:rsidP="000D5FF6">
      <w:pPr>
        <w:rPr>
          <w:lang w:val="en-US"/>
        </w:rPr>
      </w:pPr>
    </w:p>
    <w:p w:rsidR="000D5FF6" w:rsidRDefault="000D5FF6" w:rsidP="000D5FF6">
      <w:r w:rsidRPr="000D5FF6">
        <w:rPr>
          <w:lang w:val="en-US"/>
        </w:rPr>
        <w:lastRenderedPageBreak/>
        <w:t xml:space="preserve">12. CORNELISSE-VERMAAT, J. R., ANTONIDES, G., VAN OPHEM, J. A. C., &amp; VAN DEN BRINK, H. M. (2006). Body Mass Index, Perceived Health, and Happiness: Their Determinants and Structural Relationships.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, 79(1), 143–158. https:// doi.org/10.1007/s11205-005-4097-7.</w:t>
      </w:r>
    </w:p>
    <w:p w:rsidR="000D5FF6" w:rsidRDefault="000D5FF6" w:rsidP="000D5FF6"/>
    <w:p w:rsidR="000D5FF6" w:rsidRDefault="000D5FF6" w:rsidP="000D5FF6">
      <w:r>
        <w:t>13. ФЕДОТОВ А. А. Факторы, воздействующие на потребление алкоголя: региональный анализ // Региональные проблемы преобразования экономики. 2023. № 6 (152). С. 19–30. DOI 10.26726/1812-7096-2023-6-19-30. EDN SBKJAS.</w:t>
      </w:r>
    </w:p>
    <w:p w:rsidR="000D5FF6" w:rsidRDefault="000D5FF6" w:rsidP="000D5FF6"/>
    <w:p w:rsidR="000D5FF6" w:rsidRDefault="000D5FF6" w:rsidP="000D5FF6">
      <w:r>
        <w:t>14. ТАНАТОВА Д. К., КОРОЛЕВ И. В., ЛЕОНТЬЕВА Т. В. Физическая культура и спорт в жизни российского населения // Народонаселение. 2022. Т. 25, № 1. С. 167–176. DOI 10.19181/ population.2022.25.1.14. EDN NVJAKD.</w:t>
      </w:r>
    </w:p>
    <w:p w:rsidR="000D5FF6" w:rsidRDefault="000D5FF6" w:rsidP="000D5FF6"/>
    <w:p w:rsidR="000D5FF6" w:rsidRDefault="000D5FF6" w:rsidP="000D5FF6">
      <w:r>
        <w:t>15. НАЗАРОВА И. Б. Показатели, характеризующие здоровье жителей России к 2021 году // Народонаселение. 2022. Т. 25, № 2. С. 28–38. DOI 10.19181/population.2022.25.2.3. EDN XRXQCH.</w:t>
      </w:r>
    </w:p>
    <w:p w:rsidR="000D5FF6" w:rsidRDefault="000D5FF6" w:rsidP="000D5FF6"/>
    <w:p w:rsidR="000D5FF6" w:rsidRDefault="000D5FF6" w:rsidP="000D5FF6">
      <w:r>
        <w:t>16. ДЖИ К., РОСАЛАМ Ч. М., ХАЙРУЛ М. К., РУХАЙЗИН С. Здоровый образ жизни как средство управления рисками для здоровья: компоненты и факторы. Аналитический обзор // Анализ риска здоровью. 2023. № 4. С. 158–171. DOI 10.21668/</w:t>
      </w:r>
      <w:proofErr w:type="spellStart"/>
      <w:r>
        <w:t>health.risk</w:t>
      </w:r>
      <w:proofErr w:type="spellEnd"/>
      <w:r>
        <w:t>/2023.4.15. EDN LDWZOW.</w:t>
      </w:r>
    </w:p>
    <w:p w:rsidR="000D5FF6" w:rsidRDefault="000D5FF6" w:rsidP="000D5FF6"/>
    <w:p w:rsidR="000D5FF6" w:rsidRDefault="000D5FF6" w:rsidP="000D5FF6">
      <w:r>
        <w:t>17. ДРУЖИНИН П. В., МОЛЧАНОВА Е. В. Первая и вторая волны пандемии COVID-19 в российских регионах: сравнение изменения уровня смертности // Журнал Сибирского федерального университета. Серия: Гуманитарные науки. 2021. Т. 14, № 7. С. 1028–1038. DOI 10.17516/1997-1370-0782. EDN HNRPZU.</w:t>
      </w:r>
    </w:p>
    <w:p w:rsidR="000D5FF6" w:rsidRDefault="000D5FF6" w:rsidP="000D5FF6"/>
    <w:p w:rsidR="000D5FF6" w:rsidRDefault="000D5FF6" w:rsidP="000D5FF6">
      <w:r>
        <w:t>18. КИСЛИЦИНА О. А., ЧУБАРОВА Т. В. Факторы, влияющие на обращаемость россиян за медицинской помощью: гендерный аспект // Женщина в российском обществе. 2023. № 2. С. 94–108. DOI 10.21064/WinRS.2023.2.7. EDN JHXBVJ.</w:t>
      </w:r>
    </w:p>
    <w:p w:rsidR="000D5FF6" w:rsidRDefault="000D5FF6" w:rsidP="000D5FF6"/>
    <w:p w:rsidR="000D5FF6" w:rsidRDefault="000D5FF6" w:rsidP="000D5FF6">
      <w:r>
        <w:t>19. КИСЛИЦЫНА О. А. Детерминанты использования амбулаторных медицинских услуг в России: влияние места жительства // Уровень жизни населения регионов России. 2023. Т. 19, № 2. С. 216–225. DOI 10.52180/1999-9836_2023_19_2_ 5_216_225. EDN GZPINW.</w:t>
      </w:r>
    </w:p>
    <w:p w:rsidR="000D5FF6" w:rsidRDefault="000D5FF6" w:rsidP="000D5FF6"/>
    <w:p w:rsidR="000D5FF6" w:rsidRDefault="000D5FF6" w:rsidP="000D5FF6">
      <w:r>
        <w:t xml:space="preserve">20. РОСТОВСКАЯ Т. К., ШАБУНОВА А. А., КНЯЗЬКОВА Е. А. </w:t>
      </w:r>
      <w:proofErr w:type="spellStart"/>
      <w:r>
        <w:t>Самосохранительное</w:t>
      </w:r>
      <w:proofErr w:type="spellEnd"/>
      <w:r>
        <w:t xml:space="preserve"> поведение россиян: оценка состояния здоровья и возможности долгожительства // Проблемы социальной гигиены, здравоохранения и истории медицины. 2020. Т. 28, № 6. С. 1275–1280. DOI 10.32687/0869-866X-2020-28-6-1275-1280. EDN IPAUNM</w:t>
      </w:r>
      <w:bookmarkStart w:id="0" w:name="_GoBack"/>
      <w:bookmarkEnd w:id="0"/>
    </w:p>
    <w:sectPr w:rsidR="000D5FF6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F6"/>
    <w:rsid w:val="00017B57"/>
    <w:rsid w:val="000706E4"/>
    <w:rsid w:val="00077F28"/>
    <w:rsid w:val="000D5FF6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6FFD21"/>
  <w15:chartTrackingRefBased/>
  <w15:docId w15:val="{8F5E3560-BBB6-374A-AED1-9CF0100B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2025-07-17T16:32:00Z</dcterms:created>
  <dcterms:modified xsi:type="dcterms:W3CDTF">2025-07-17T16:32:00Z</dcterms:modified>
</cp:coreProperties>
</file>