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11A7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>REFERENCES</w:t>
      </w:r>
    </w:p>
    <w:p w14:paraId="4701E831" w14:textId="77777777" w:rsidR="00A07D65" w:rsidRPr="00A07D65" w:rsidRDefault="00A07D65" w:rsidP="00A07D65">
      <w:pPr>
        <w:rPr>
          <w:lang w:val="en-US"/>
        </w:rPr>
      </w:pPr>
    </w:p>
    <w:p w14:paraId="2F35864E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>1. GUTKIN, O. V. (2005). The phenomenon of cultural space. Science Book. https://elibrary.ru/qvclxb.</w:t>
      </w:r>
    </w:p>
    <w:p w14:paraId="336E2465" w14:textId="77777777" w:rsidR="00A07D65" w:rsidRPr="00A07D65" w:rsidRDefault="00A07D65" w:rsidP="00A07D65">
      <w:pPr>
        <w:rPr>
          <w:lang w:val="en-US"/>
        </w:rPr>
      </w:pPr>
    </w:p>
    <w:p w14:paraId="23770A2A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2. GACHEV, G. D. (1987). European patterns of space and time. In A. I. </w:t>
      </w:r>
      <w:proofErr w:type="spellStart"/>
      <w:r w:rsidRPr="00A07D65">
        <w:rPr>
          <w:lang w:val="en-US"/>
        </w:rPr>
        <w:t>Arnoldov</w:t>
      </w:r>
      <w:proofErr w:type="spellEnd"/>
      <w:r w:rsidRPr="00A07D65">
        <w:rPr>
          <w:lang w:val="en-US"/>
        </w:rPr>
        <w:t xml:space="preserve"> (Ed.) Culture, </w:t>
      </w:r>
      <w:proofErr w:type="spellStart"/>
      <w:r w:rsidRPr="00A07D65">
        <w:rPr>
          <w:lang w:val="en-US"/>
        </w:rPr>
        <w:t>Peo</w:t>
      </w:r>
      <w:proofErr w:type="spellEnd"/>
      <w:r w:rsidRPr="00A07D65">
        <w:rPr>
          <w:lang w:val="en-US"/>
        </w:rPr>
        <w:t xml:space="preserve">- </w:t>
      </w:r>
      <w:proofErr w:type="spellStart"/>
      <w:r w:rsidRPr="00A07D65">
        <w:rPr>
          <w:lang w:val="en-US"/>
        </w:rPr>
        <w:t>ple</w:t>
      </w:r>
      <w:proofErr w:type="spellEnd"/>
      <w:r w:rsidRPr="00A07D65">
        <w:rPr>
          <w:lang w:val="en-US"/>
        </w:rPr>
        <w:t xml:space="preserve"> and the Picture of the World (pp. 198–227). Publishing House “Science”. https://elibrary.ru/tnwcjh.</w:t>
      </w:r>
    </w:p>
    <w:p w14:paraId="28CDAE13" w14:textId="77777777" w:rsidR="00A07D65" w:rsidRPr="00A07D65" w:rsidRDefault="00A07D65" w:rsidP="00A07D65">
      <w:pPr>
        <w:rPr>
          <w:lang w:val="en-US"/>
        </w:rPr>
      </w:pPr>
    </w:p>
    <w:p w14:paraId="759BC6F2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>3. KALININA, V. O. (2022). “Principle of responsibility” by Hans Jonas as the basis of environmental ethics. Modern Science: Current Problems of Theory and Practice. Series: Cognition, (12), 105–106. https:// doi.org/10.37882/2500-3682.2022.12.12.</w:t>
      </w:r>
    </w:p>
    <w:p w14:paraId="742C2D05" w14:textId="77777777" w:rsidR="00A07D65" w:rsidRPr="00A07D65" w:rsidRDefault="00A07D65" w:rsidP="00A07D65">
      <w:pPr>
        <w:rPr>
          <w:lang w:val="en-US"/>
        </w:rPr>
      </w:pPr>
    </w:p>
    <w:p w14:paraId="5DC80370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4. SHILOVA, V. A., &amp; BYKOV, K. V. (2021). Methodological approaches, methods, and aspects of </w:t>
      </w:r>
      <w:proofErr w:type="spellStart"/>
      <w:r w:rsidRPr="00A07D65">
        <w:rPr>
          <w:lang w:val="en-US"/>
        </w:rPr>
        <w:t>inten</w:t>
      </w:r>
      <w:proofErr w:type="spellEnd"/>
      <w:r w:rsidRPr="00A07D65">
        <w:rPr>
          <w:lang w:val="en-US"/>
        </w:rPr>
        <w:t xml:space="preserve">- </w:t>
      </w:r>
      <w:proofErr w:type="spellStart"/>
      <w:r w:rsidRPr="00A07D65">
        <w:rPr>
          <w:lang w:val="en-US"/>
        </w:rPr>
        <w:t>tionality</w:t>
      </w:r>
      <w:proofErr w:type="spellEnd"/>
      <w:r w:rsidRPr="00A07D65">
        <w:rPr>
          <w:lang w:val="en-US"/>
        </w:rPr>
        <w:t xml:space="preserve"> research in sociology of management. Research Result. Sociology and Management, 7(4), 48–74. https://doi.org/10.18413/2408-9338-2021-7-4-0-4.</w:t>
      </w:r>
    </w:p>
    <w:p w14:paraId="5D38CBCF" w14:textId="77777777" w:rsidR="00A07D65" w:rsidRPr="00A07D65" w:rsidRDefault="00A07D65" w:rsidP="00A07D65">
      <w:pPr>
        <w:rPr>
          <w:lang w:val="en-US"/>
        </w:rPr>
      </w:pPr>
    </w:p>
    <w:p w14:paraId="66EFA228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5. SHILOVA, V. A. (2022). Key approaches to identifying and applying criteria for assessing territorial and socio-territorial inequalities in the regional con- text. </w:t>
      </w:r>
      <w:proofErr w:type="spellStart"/>
      <w:r w:rsidRPr="00A07D65">
        <w:rPr>
          <w:lang w:val="en-US"/>
        </w:rPr>
        <w:t>Sociologicheskaja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Nauka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i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Social’naia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Praktika</w:t>
      </w:r>
      <w:proofErr w:type="spellEnd"/>
      <w:r w:rsidRPr="00A07D65">
        <w:rPr>
          <w:lang w:val="en-US"/>
        </w:rPr>
        <w:t>, 10(4), 96–112. https://doi.org/10.19181/snsp.2022. 10.4.9285.</w:t>
      </w:r>
    </w:p>
    <w:p w14:paraId="122CD032" w14:textId="77777777" w:rsidR="00A07D65" w:rsidRPr="00A07D65" w:rsidRDefault="00A07D65" w:rsidP="00A07D65">
      <w:pPr>
        <w:rPr>
          <w:lang w:val="en-US"/>
        </w:rPr>
      </w:pPr>
    </w:p>
    <w:p w14:paraId="5C3BC4B6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6. GORSHKOV, M. K., GUSEINOV, A. G., &amp; DMITRIEV, A. V. (2015). Regional sociology: problems of consolidation of the social space of Russia. New </w:t>
      </w:r>
      <w:proofErr w:type="spellStart"/>
      <w:r w:rsidRPr="00A07D65">
        <w:rPr>
          <w:lang w:val="en-US"/>
        </w:rPr>
        <w:t>chro</w:t>
      </w:r>
      <w:proofErr w:type="spellEnd"/>
      <w:r w:rsidRPr="00A07D65">
        <w:rPr>
          <w:lang w:val="en-US"/>
        </w:rPr>
        <w:t xml:space="preserve">- </w:t>
      </w:r>
      <w:proofErr w:type="spellStart"/>
      <w:r w:rsidRPr="00A07D65">
        <w:rPr>
          <w:lang w:val="en-US"/>
        </w:rPr>
        <w:t>nograph</w:t>
      </w:r>
      <w:proofErr w:type="spellEnd"/>
      <w:r w:rsidRPr="00A07D65">
        <w:rPr>
          <w:lang w:val="en-US"/>
        </w:rPr>
        <w:t>. https://elibrary.ru/ucnwmf.</w:t>
      </w:r>
    </w:p>
    <w:p w14:paraId="7BF65CF2" w14:textId="77777777" w:rsidR="00A07D65" w:rsidRPr="00A07D65" w:rsidRDefault="00A07D65" w:rsidP="00A07D65">
      <w:pPr>
        <w:rPr>
          <w:lang w:val="en-US"/>
        </w:rPr>
      </w:pPr>
    </w:p>
    <w:p w14:paraId="3558A028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>7. VEDENIN, YU. A. (2018). Role of geographical science in studying and preservation of heritage. Heritage and Modern Times, 1(2), 8–38. https:// elibrary.ru/</w:t>
      </w:r>
      <w:proofErr w:type="spellStart"/>
      <w:r w:rsidRPr="00A07D65">
        <w:rPr>
          <w:lang w:val="en-US"/>
        </w:rPr>
        <w:t>vvgdxe</w:t>
      </w:r>
      <w:proofErr w:type="spellEnd"/>
      <w:r w:rsidRPr="00A07D65">
        <w:rPr>
          <w:lang w:val="en-US"/>
        </w:rPr>
        <w:t>.</w:t>
      </w:r>
    </w:p>
    <w:p w14:paraId="2404FC45" w14:textId="77777777" w:rsidR="00A07D65" w:rsidRPr="00A07D65" w:rsidRDefault="00A07D65" w:rsidP="00A07D65">
      <w:pPr>
        <w:rPr>
          <w:lang w:val="en-US"/>
        </w:rPr>
      </w:pPr>
    </w:p>
    <w:p w14:paraId="6E4E9F75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8. KANARSH, G. YU. (2022). Lapin N.I. The complexity of the formation of a new Russia. </w:t>
      </w:r>
      <w:proofErr w:type="spellStart"/>
      <w:r w:rsidRPr="00A07D65">
        <w:rPr>
          <w:lang w:val="en-US"/>
        </w:rPr>
        <w:t>anthroposociocultural</w:t>
      </w:r>
      <w:proofErr w:type="spellEnd"/>
      <w:r w:rsidRPr="00A07D65">
        <w:rPr>
          <w:lang w:val="en-US"/>
        </w:rPr>
        <w:t xml:space="preserve"> approach. Moscow: </w:t>
      </w:r>
      <w:proofErr w:type="spellStart"/>
      <w:r w:rsidRPr="00A07D65">
        <w:rPr>
          <w:lang w:val="en-US"/>
        </w:rPr>
        <w:t>Ves</w:t>
      </w:r>
      <w:proofErr w:type="spellEnd"/>
      <w:r w:rsidRPr="00A07D65">
        <w:rPr>
          <w:lang w:val="en-US"/>
        </w:rPr>
        <w:t xml:space="preserve">’ Mir, 2021. </w:t>
      </w:r>
      <w:proofErr w:type="spellStart"/>
      <w:r w:rsidRPr="00A07D65">
        <w:rPr>
          <w:lang w:val="en-US"/>
        </w:rPr>
        <w:t>Sotsiologicheskie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Issledovaniya</w:t>
      </w:r>
      <w:proofErr w:type="spellEnd"/>
      <w:r w:rsidRPr="00A07D65">
        <w:rPr>
          <w:lang w:val="en-US"/>
        </w:rPr>
        <w:t>, (8), 167–171. https:/ /doi.org/10.31857/S013216250020844-1.</w:t>
      </w:r>
    </w:p>
    <w:p w14:paraId="594834C7" w14:textId="77777777" w:rsidR="00A07D65" w:rsidRPr="00A07D65" w:rsidRDefault="00A07D65" w:rsidP="00A07D65">
      <w:pPr>
        <w:rPr>
          <w:lang w:val="en-US"/>
        </w:rPr>
      </w:pPr>
    </w:p>
    <w:p w14:paraId="421D9813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9. MERZLYAKOV, A. A. (2021). The sociological measurement of the population subjectivity in the context of the national </w:t>
      </w:r>
      <w:proofErr w:type="gramStart"/>
      <w:r w:rsidRPr="00A07D65">
        <w:rPr>
          <w:lang w:val="en-US"/>
        </w:rPr>
        <w:t>projects</w:t>
      </w:r>
      <w:proofErr w:type="gramEnd"/>
      <w:r w:rsidRPr="00A07D65">
        <w:rPr>
          <w:lang w:val="en-US"/>
        </w:rPr>
        <w:t xml:space="preserve"> implementation. Socio- </w:t>
      </w:r>
      <w:proofErr w:type="spellStart"/>
      <w:r w:rsidRPr="00A07D65">
        <w:rPr>
          <w:lang w:val="en-US"/>
        </w:rPr>
        <w:t>logicheskaja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Nauka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i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Social’naia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Praktika</w:t>
      </w:r>
      <w:proofErr w:type="spellEnd"/>
      <w:r w:rsidRPr="00A07D65">
        <w:rPr>
          <w:lang w:val="en-US"/>
        </w:rPr>
        <w:t>, 9(4), 221– 237. https://doi.org/10.19181/snsp.2021.9.4.8616.</w:t>
      </w:r>
    </w:p>
    <w:p w14:paraId="045FEC52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10. SHILOVA, V. A., &amp; BYKOV, K. V. (2018). The problem of managing the preservation of historical and cultural heritage in the regional </w:t>
      </w:r>
      <w:proofErr w:type="spellStart"/>
      <w:r w:rsidRPr="00A07D65">
        <w:rPr>
          <w:lang w:val="en-US"/>
        </w:rPr>
        <w:t>contex</w:t>
      </w:r>
      <w:proofErr w:type="spellEnd"/>
      <w:r w:rsidRPr="00A07D65">
        <w:rPr>
          <w:lang w:val="en-US"/>
        </w:rPr>
        <w:t>. Research Result. Sociology and Management, 4(4), 152–163. https://doi.org/10.18413/2408-9338-2018-4-4-0-13.</w:t>
      </w:r>
    </w:p>
    <w:p w14:paraId="6EF9A9FA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11. NEFEDOVA, T. G., BASKIN, L. M., &amp; POKROV- SKY, N. E. (2021). Evolution of socio-economic space in the local rural areas in the Near North (case of the </w:t>
      </w:r>
      <w:proofErr w:type="spellStart"/>
      <w:r w:rsidRPr="00A07D65">
        <w:rPr>
          <w:lang w:val="en-US"/>
        </w:rPr>
        <w:t>Manturovsky</w:t>
      </w:r>
      <w:proofErr w:type="spellEnd"/>
      <w:r w:rsidRPr="00A07D65">
        <w:rPr>
          <w:lang w:val="en-US"/>
        </w:rPr>
        <w:t xml:space="preserve"> district of the Kostroma region). </w:t>
      </w:r>
      <w:proofErr w:type="spellStart"/>
      <w:r w:rsidRPr="00A07D65">
        <w:rPr>
          <w:lang w:val="en-US"/>
        </w:rPr>
        <w:t>Sotsiologicheskie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Issledovaniya</w:t>
      </w:r>
      <w:proofErr w:type="spellEnd"/>
      <w:r w:rsidRPr="00A07D65">
        <w:rPr>
          <w:lang w:val="en-US"/>
        </w:rPr>
        <w:t>, (12), 124–134. https:// doi.org/10.31857/S013216250016852-0.</w:t>
      </w:r>
    </w:p>
    <w:p w14:paraId="7AFAD1C1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lastRenderedPageBreak/>
        <w:t>12. INGLEHART, R., &amp; WELZEL, K. (2011). Modernization, cultural change and democracy: The sequence of human development. New Publishing House. https://elibrary.ru/qomhtl.</w:t>
      </w:r>
    </w:p>
    <w:p w14:paraId="034DD5B9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13. SHILOVA, V. A., &amp; BOGDANOV, V. S. (2022). Governance in a digital society (based on the ma- </w:t>
      </w:r>
      <w:proofErr w:type="spellStart"/>
      <w:r w:rsidRPr="00A07D65">
        <w:rPr>
          <w:lang w:val="en-US"/>
        </w:rPr>
        <w:t>terials</w:t>
      </w:r>
      <w:proofErr w:type="spellEnd"/>
      <w:r w:rsidRPr="00A07D65">
        <w:rPr>
          <w:lang w:val="en-US"/>
        </w:rPr>
        <w:t xml:space="preserve"> of the round table). </w:t>
      </w:r>
      <w:proofErr w:type="spellStart"/>
      <w:r w:rsidRPr="00A07D65">
        <w:rPr>
          <w:lang w:val="en-US"/>
        </w:rPr>
        <w:t>Sotsiologicheskie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Issledo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vaniya</w:t>
      </w:r>
      <w:proofErr w:type="spellEnd"/>
      <w:r w:rsidRPr="00A07D65">
        <w:rPr>
          <w:lang w:val="en-US"/>
        </w:rPr>
        <w:t>, (11), 158–160. https://doi.org/10.31857/ S013216250021653-1.</w:t>
      </w:r>
    </w:p>
    <w:p w14:paraId="5C0CD061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14. SHEPEL, V. M. (2020). The spiritual origins of the greatness of the image of Russia. Journal of Re- </w:t>
      </w:r>
      <w:proofErr w:type="spellStart"/>
      <w:r w:rsidRPr="00A07D65">
        <w:rPr>
          <w:lang w:val="en-US"/>
        </w:rPr>
        <w:t>putiology</w:t>
      </w:r>
      <w:proofErr w:type="spellEnd"/>
      <w:r w:rsidRPr="00A07D65">
        <w:rPr>
          <w:lang w:val="en-US"/>
        </w:rPr>
        <w:t>, (1-2), 30–33. https://doi.org/10.34925/ 2071-9094.2020.55.1.002.</w:t>
      </w:r>
    </w:p>
    <w:p w14:paraId="72A2FF97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>15. TIKHONOV, A. V., AKIMKIN, E. M., &amp; BOGDA- NOV, V. S. (2017). Russia: Reforming the power and management vertical in the context of problems of socio-cultural modernization of regions. FCTAS of the RAS. https://elibrary.ru/ynbrps.</w:t>
      </w:r>
    </w:p>
    <w:p w14:paraId="72343957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 xml:space="preserve">16. MARKIN, V. V., &amp; KHARCHENKO, K. V. (2021). Sociology of regional governance vs sociology in regional governance: Based on the materials of the round table. </w:t>
      </w:r>
      <w:proofErr w:type="spellStart"/>
      <w:r w:rsidRPr="00A07D65">
        <w:rPr>
          <w:lang w:val="en-US"/>
        </w:rPr>
        <w:t>Sotsiologicheskie</w:t>
      </w:r>
      <w:proofErr w:type="spellEnd"/>
      <w:r w:rsidRPr="00A07D65">
        <w:rPr>
          <w:lang w:val="en-US"/>
        </w:rPr>
        <w:t xml:space="preserve"> </w:t>
      </w:r>
      <w:proofErr w:type="spellStart"/>
      <w:r w:rsidRPr="00A07D65">
        <w:rPr>
          <w:lang w:val="en-US"/>
        </w:rPr>
        <w:t>Issledovaniya</w:t>
      </w:r>
      <w:proofErr w:type="spellEnd"/>
      <w:r w:rsidRPr="00A07D65">
        <w:rPr>
          <w:lang w:val="en-US"/>
        </w:rPr>
        <w:t>, (9), 149– 150. https://doi.org/10.31857/S013216250015530-6.</w:t>
      </w:r>
    </w:p>
    <w:p w14:paraId="5888B79D" w14:textId="77777777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>17. POPOV, E. V., DOLZHENKO, R. A., &amp; SIMONOVA, V. L. (2021). Theory of Ecosystem Analysis. Management Issues, (6), 20–36. https://doi.org/ 10.22394/2304-3369-2021-6-20-36.</w:t>
      </w:r>
    </w:p>
    <w:p w14:paraId="0FF8E95D" w14:textId="25439FE9" w:rsidR="00A07D65" w:rsidRPr="00A07D65" w:rsidRDefault="00A07D65" w:rsidP="00A07D65">
      <w:pPr>
        <w:rPr>
          <w:lang w:val="en-US"/>
        </w:rPr>
      </w:pPr>
      <w:r w:rsidRPr="00A07D65">
        <w:rPr>
          <w:lang w:val="en-US"/>
        </w:rPr>
        <w:t>18. SITKOVSKY, A. M. (2021). Modeling of multicriteria evaluation of social, ecological and economic conditions and development of a territory. Management</w:t>
      </w:r>
      <w:r w:rsidR="000D225E">
        <w:t xml:space="preserve"> </w:t>
      </w:r>
      <w:proofErr w:type="gramStart"/>
      <w:r w:rsidRPr="00A07D65">
        <w:rPr>
          <w:lang w:val="en-US"/>
        </w:rPr>
        <w:t>Issues,(</w:t>
      </w:r>
      <w:proofErr w:type="gramEnd"/>
      <w:r w:rsidRPr="00A07D65">
        <w:rPr>
          <w:lang w:val="en-US"/>
        </w:rPr>
        <w:t>2),102–119.https://doi.org/10.22394/2304- 3369-2021-2-102-119.</w:t>
      </w:r>
    </w:p>
    <w:p w14:paraId="0E7CCD82" w14:textId="5B1D5AC4" w:rsidR="00230797" w:rsidRDefault="00A07D65" w:rsidP="00A07D65">
      <w:r w:rsidRPr="00A07D65">
        <w:rPr>
          <w:lang w:val="en-US"/>
        </w:rPr>
        <w:t xml:space="preserve">19. DROZDOVA, A. A., &amp; DROZDOVA, YU. A. (2020). Conceptualization of the urban community in the public space of a modern city. </w:t>
      </w:r>
      <w:r>
        <w:t xml:space="preserve">Management </w:t>
      </w:r>
      <w:proofErr w:type="spellStart"/>
      <w:r>
        <w:t>Issues</w:t>
      </w:r>
      <w:proofErr w:type="spellEnd"/>
      <w:r>
        <w:t>, (1), 73–82. https://doi.org/10.22394/2304-3369- 2020-1-73-82.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65"/>
    <w:rsid w:val="000D225E"/>
    <w:rsid w:val="00230797"/>
    <w:rsid w:val="00A0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210E"/>
  <w15:chartTrackingRefBased/>
  <w15:docId w15:val="{F1ADDA18-6534-4780-BD32-76724FAE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2025-07-10T05:31:00Z</dcterms:created>
  <dcterms:modified xsi:type="dcterms:W3CDTF">2025-07-10T05:32:00Z</dcterms:modified>
</cp:coreProperties>
</file>