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327D8D" w:rsidRDefault="00842A8D" w:rsidP="00842A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7D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REFERENCES</w:t>
      </w:r>
    </w:p>
    <w:p w14:paraId="50897F63" w14:textId="77777777" w:rsidR="00842A8D" w:rsidRPr="00327D8D" w:rsidRDefault="00842A8D" w:rsidP="00842A8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13D146" w14:textId="2CB1E714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Vasyuta, E. A., Podolskaya, T. V. (2022) Experience of implementing GovTech technology in public administration: global trends and world's best practices overview.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State and Municipal Management. Scholar Notes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(3), </w:t>
      </w:r>
      <w:r w:rsidR="00536791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</w:t>
      </w:r>
      <w:r w:rsidR="00BF6427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24. </w:t>
      </w:r>
      <w:hyperlink r:id="rId8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https://doi.org/10.22394/2079-1690-2022-1-3-17-24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9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https://elibrary.ru/oxnxbs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F504BD6" w14:textId="7704B6D0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Shirokova, L.</w:t>
      </w:r>
      <w:r w:rsidR="001F1771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V., Astafieva, I. A. (2024) Management of innovative processes in the provision of public and municipal services.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Vestnik GSU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6F0658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6F0658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849</w:t>
      </w:r>
      <w:r w:rsidR="00BF64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860. </w:t>
      </w:r>
      <w:hyperlink r:id="rId10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https://elibrary.ru/yprkpu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67A2FAD" w14:textId="126D2F8B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Heji, A.</w:t>
      </w:r>
      <w:r w:rsidR="004635F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E., Hamdan, A., Anasweh, M., Kanan, M. (2024) The Relationship Between Digital Transformation and Public Governance. In: Hamdan, A., Harraf, A. (eds) Business Development via AI and Digitalization. Studies in Systems, Decision and Control, </w:t>
      </w:r>
      <w:r w:rsidR="006F0658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538</w:t>
      </w:r>
      <w:r w:rsidR="006F0658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365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371. Springer, Cham. </w:t>
      </w:r>
      <w:hyperlink r:id="rId11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https://doi.org/10.1007/978-3-031-62102-4_31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883DF03" w14:textId="1701DB2C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Eremin, S. G. (2024) Application of digital technologies in the field of public administration at the federal level and directions for their improvement.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Ekonomika. Nalogi. Pravo = Economics, taxes &amp; law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17 (1), pp. 98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105</w:t>
      </w:r>
      <w:r w:rsidR="00754544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2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https://doi.org/10.26794/1999-849X-2024-17-1-98-105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3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https://elibrary.ru/cuslvc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60F1D6D" w14:textId="23DF589A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Leonova, O. V. (2024) Digitalization of socio-economic policy: opportunities and risks in modern Russia.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Central Russian Journal of Social Sciences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19 </w:t>
      </w:r>
      <w:r w:rsidR="000C5915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0C5915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35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71. </w:t>
      </w:r>
      <w:hyperlink r:id="rId14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https://doi.org/10.22394/2071-2367-2024-19-6-35-71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5" w:history="1">
        <w:r w:rsidR="00754544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https://elibrary.ru/losqhq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CE8C64C" w14:textId="00E2B6E8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Sorokopud, M. S. (2024) Digital transformation of domestic state administration: grounds and prospects.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Vestnik of Putilin Belgorod Law Institute of Ministry of the Interior of Russia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1, pp. 18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24. </w:t>
      </w:r>
      <w:hyperlink r:id="rId16" w:history="1">
        <w:r w:rsidR="00BB2C4F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https://elibrary.ru/vpkeao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90C3A70" w14:textId="7E4FD9C7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Ioda, J.</w:t>
      </w:r>
      <w:r w:rsidR="004635F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V., Shvetsova, I.</w:t>
      </w:r>
      <w:r w:rsidR="004635F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N., Markova, O.</w:t>
      </w:r>
      <w:r w:rsidR="004635F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 Gorlova, E.</w:t>
      </w:r>
      <w:r w:rsidR="004635F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Ponomarev, S.V. (2025) Digital Technologies in State and Regional Governance: The Case of Russia. In: Popkova, E.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G. (eds) Corporate Social Responsibility to the Green Growth of Business and Economy. Advances in Science, Technology &amp; Innovation, pp. 351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356. Springer, Cham. </w:t>
      </w:r>
      <w:hyperlink r:id="rId17" w:history="1">
        <w:r w:rsidR="00BB2C4F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https://doi.org/10.1007/978-3-031-83041-9_58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52A9297" w14:textId="5A07F43B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Podolskaya, T. V., Ulbasheva, F. D., Vasyuta, E. A. (2024) Trends and prospects’ application of GovTech in the process of public sector digitalization.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State and Municipal Management. Scholar Notes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(2) </w:t>
      </w:r>
      <w:r w:rsidR="00536791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pp.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147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158. </w:t>
      </w:r>
      <w:hyperlink r:id="rId18" w:history="1">
        <w:r w:rsidR="00BB2C4F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https://doi.org/10.22394/2079-1690-2024-1-2-147-158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19" w:history="1">
        <w:r w:rsidR="00BB2C4F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https://elibrary.ru/yagtck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D464B4D" w14:textId="48FCA96F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Khubieva, S. A. et al.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(2024) Monitoring the efficiency of digitalization of public services: innovative management technologies.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International Journal of Humanities and Natural Sciences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11-4 (98), pp. 253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258.</w:t>
      </w:r>
      <w:r w:rsidR="001F1771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0" w:history="1">
        <w:r w:rsidR="001F1771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https://doi.org/10.24412/2500-1000-2024-11-4-253-258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1" w:history="1">
        <w:r w:rsidR="001F1771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https://elibrary.ru/bzeytu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CC39567" w14:textId="42992277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Mikhulya, D. Yu. (2024) Methodological approaches to assessing the digitalisation of public administration and public services.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Proceedings of Voronezh State University. Series: Economics and Management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2, pp. 54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70. </w:t>
      </w:r>
      <w:hyperlink r:id="rId22" w:history="1">
        <w:r w:rsidR="001F1771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https://doi.org/10.17308/econ.2024.2/11829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3" w:history="1">
        <w:r w:rsidR="001F1771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https://elibrary.ru/siwcxy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6474E63" w14:textId="39F7C40A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Sundberg, L., Gidlund, K. L. (2024) From Digital Hopes to Governance Gaps: The Double-Edged Sword of Public Service Ecosystems. In: Janssen, M., et al. Electronic Government. EGOV 2024. Lecture Notes in Computer Science, vol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14841, pp. 186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200. Springer, Cham. </w:t>
      </w:r>
      <w:hyperlink r:id="rId24" w:history="1">
        <w:r w:rsidR="006064D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https://doi.org/10.1007/978-3-031-70274-7_12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4896E7C2" w14:textId="3A020110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Bogdanovsky, I. Yu. (2025) Digitalization of public services: modeling and monitoring of efficiency.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Entrepreneur’s Guide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18</w:t>
      </w:r>
      <w:r w:rsidR="00C6725A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C6725A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9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14. </w:t>
      </w:r>
      <w:hyperlink r:id="rId25" w:history="1">
        <w:r w:rsidR="006064D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https://doi.org/10.24182/2073-9885-2025-18-1-9-14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26" w:history="1">
        <w:r w:rsidR="006064D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https://elibrary.ru/pzkuyx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6045D55E" w14:textId="782006EC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Mseer, I., Samhan, A. A. A. (2025) E-governance and the Future of Public Administration. In: Alaali, M., Musleh Al-Sartawi, A.</w:t>
      </w:r>
      <w:r w:rsidR="006064D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</w:t>
      </w:r>
      <w:r w:rsidR="006064D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Aydiner, A.</w:t>
      </w:r>
      <w:r w:rsidR="006064D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S. (eds) The Paradigm Shift from a Linear Economy to a Smart Circular Economy. Studies in Systems, Decision and Control, </w:t>
      </w:r>
      <w:r w:rsidR="00921DC9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586</w:t>
      </w:r>
      <w:r w:rsidR="00921DC9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1415</w:t>
      </w:r>
      <w:r w:rsidR="00536791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1422. Springer, Cham. </w:t>
      </w:r>
      <w:hyperlink r:id="rId27" w:history="1">
        <w:r w:rsidR="006064D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https://doi.org/10.1007/978-3-031-87550-2_96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2175375" w14:textId="06E394B4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Cass-Beggs, D., Clare, S., Dimowo, D., Kara, Z. (2024)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Framework Convention on Global AI Challenges: Accelerating international cooperation to ensure beneficial, safe and inclusive AI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Centre for International Governance Innovation. </w:t>
      </w:r>
      <w:hyperlink r:id="rId28" w:history="1">
        <w:r w:rsidR="006064D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http://www.jstor.org/stable/resrep61273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E9A751" w14:textId="0CC94444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Goloshchapova, L. V., Asmatullin, R. R., Shipshova, O. A. (2025) Artificial intelligence economy: potential and social risks.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pl-PL"/>
        </w:rPr>
        <w:t>Ekonomika i upravlenie: problemy, resheniya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, 6</w:t>
      </w:r>
      <w:r w:rsidR="00343D77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>1), pp. 98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104. </w:t>
      </w:r>
      <w:hyperlink r:id="rId29" w:history="1">
        <w:r w:rsidR="00B26BC7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pl-PL"/>
          </w:rPr>
          <w:t>https://doi.org10.36871/ek.up.p.r.2025.01.06.013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pl-PL"/>
        </w:rPr>
        <w:t xml:space="preserve">. </w:t>
      </w:r>
      <w:hyperlink r:id="rId30" w:history="1">
        <w:r w:rsidR="00B26BC7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https://elibrary.ru/aberzu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35C492FC" w14:textId="380C10A3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Kharchenko, N. P. (2025) Intensification of management decision making in socially responsible systems using AI.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Newsletter of North-Caucasus Federal University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8421C7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1), pp. 122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127. </w:t>
      </w:r>
      <w:hyperlink r:id="rId31" w:history="1">
        <w:r w:rsidR="00B26BC7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https://doi.org/10.37493/2307-907X.2025.1.13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2" w:history="1">
        <w:r w:rsidR="00B26BC7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https://elibrary.ru/vsndik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147AF1A" w14:textId="5B0A3322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Mahusin, N. et al. (2025) Leveraging AI for Public Good: Challenges and Strategies for Implementing AI in the Public Sector. In: Hannoon, A., Mahmood, A. (eds) Intelligence-Driven Circular Economy. Studies in Computational Intelligence, </w:t>
      </w:r>
      <w:r w:rsidR="008421C7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1173</w:t>
      </w:r>
      <w:r w:rsidR="008421C7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549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565. Springer, Cham. </w:t>
      </w:r>
      <w:hyperlink r:id="rId33" w:history="1">
        <w:r w:rsidR="00B26BC7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https://doi.org/10.1007/978-3-031-73899-9_42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6156551" w14:textId="0FD3A87C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Shah, M.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Haq, I., Rasool, A. (2025) Twigging the Global Character of AI in Public Sector: Opportunities and Thresholds. In: Akhtar, S., Alam, M., Wani, N.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U.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H., Jafar, S.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H. (eds) Green Horizons, pp. 287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303. Springer, Singapore. </w:t>
      </w:r>
      <w:hyperlink r:id="rId34" w:history="1">
        <w:r w:rsidR="0024052A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https://doi.org/10.1007/978-981-96-6495-5_16</w:t>
        </w:r>
      </w:hyperlink>
      <w:r w:rsidR="0024052A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DDCAB58" w14:textId="45F3571E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Alhosani, K., Alhashmi, S.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M. (2024) Opportunities, challenges, and benefits of AI innovation in government services: a review.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Discover Artificial Intelligence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4</w:t>
      </w:r>
      <w:r w:rsidR="009F7FC1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18</w:t>
      </w:r>
      <w:r w:rsidR="009F7FC1" w:rsidRPr="00327D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5" w:history="1">
        <w:r w:rsidR="0024052A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https://doi.org/10.1007/s44163-024-00111-w</w:t>
        </w:r>
      </w:hyperlink>
      <w:r w:rsidR="0024052A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5A61D6B" w14:textId="4C68FE91" w:rsidR="00A7326B" w:rsidRPr="00327D8D" w:rsidRDefault="00FE11D0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Van 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Donge, W., Janssen, M. F. W. H. A., Bharosa, N. (2024) Preparing Public Agencies for Harnessing AI: A Study on Variables Shaping Multi Actor Information Infrastructures. In: Janssen, M., et al. Electronic Government. EGOV 2024. Lecture Notes in Computer Science, </w:t>
      </w:r>
      <w:r w:rsidR="00B72C4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14841</w:t>
      </w:r>
      <w:r w:rsidR="00B72C4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254</w:t>
      </w:r>
      <w:r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A7326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269. Springer, Cham. </w:t>
      </w:r>
      <w:hyperlink r:id="rId36" w:history="1">
        <w:r w:rsidR="0024052A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https://doi.org/10.1007/978-3-031-70274-7_16</w:t>
        </w:r>
      </w:hyperlink>
      <w:r w:rsidR="0024052A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60C37287" w14:textId="1EC2D2ED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Sirait, E., Zuiderwijk, A., Janssen, M. (2024) The Readiness of the Public Sector to Implement AI: A Government-Specific Framework. In: Janssen, M., et al. Electronic Government. EGOV 2024. Lecture Notes in Computer Science, </w:t>
      </w:r>
      <w:r w:rsidR="002822E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14841</w:t>
      </w:r>
      <w:r w:rsidR="002822E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 302</w:t>
      </w:r>
      <w:r w:rsidR="00FE11D0" w:rsidRPr="004A2D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316. Springer, Cham. </w:t>
      </w:r>
      <w:hyperlink r:id="rId37" w:history="1">
        <w:r w:rsidR="0024052A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https://doi.org/10.1007/978-3-031-70274-7_19</w:t>
        </w:r>
      </w:hyperlink>
      <w:r w:rsidR="0024052A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450D8B05" w14:textId="3FD2E9D5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Belikov, V. O. (2025) International standards for the legal regulation of artificial intelligence.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Skif. Voprosy studencheskoj nauki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(101), pp. 124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128. </w:t>
      </w:r>
      <w:hyperlink r:id="rId38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https://elibrary.ru/xntiyo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39B20D3" w14:textId="498DD402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Gorman, A. V. V. (2024) Trust Towards AI: the stages of the problem definition.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Values and Meanings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 (90), pp. 54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63. </w:t>
      </w:r>
      <w:hyperlink r:id="rId39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https://doi.org/10.24412/2071-6427-2024-2-54-63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40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https://elibrary.ru/gcgyif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47089B" w14:textId="0275C4FC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 Falco, C. C., Romeo, E. (2025). AI Implementation for Social Benefit. Use Cases in Public Sector. In: Visvizi, A., Troisi, O., Corvello, V., Grimaldi, M. (eds) Research and Innovation Forum 2024. RIIFORUM 2024. Springer Proceedings in Complexity, pp. 31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42. Springer, Cham. </w:t>
      </w:r>
      <w:hyperlink r:id="rId41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https://doi.org/10.1007/978-3-031-78623-5_3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D2206DC" w14:textId="14FE84F4" w:rsidR="00A7326B" w:rsidRPr="00327D8D" w:rsidRDefault="00A7326B" w:rsidP="00A7326B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Belorusov, M.</w:t>
      </w:r>
      <w:r w:rsidR="00510E8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M., Dmitrieva, E.</w:t>
      </w:r>
      <w:r w:rsidR="00510E8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A., Martynova, A.</w:t>
      </w:r>
      <w:r w:rsidR="00510E8B"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E. (2025) Ethics and security of ai-based systems.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Sociosphere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1, pp. 247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250. </w:t>
      </w:r>
      <w:hyperlink r:id="rId42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https://elibrary.ru/pvsyku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3B613C0" w14:textId="2D0D94EA" w:rsidR="00842A8D" w:rsidRPr="00327D8D" w:rsidRDefault="00A7326B" w:rsidP="00BC0FFA">
      <w:pPr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Murlov, O. V. (2025) Current Aspects and Trends in Digital Technologies Development: Artificial Intelligence. </w:t>
      </w:r>
      <w:r w:rsidRPr="00327D8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Obrazovanie i nauka bez granic: social'no-gumanitarnye nauki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24, pp. 21</w:t>
      </w:r>
      <w:r w:rsidR="00FE11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24. </w:t>
      </w:r>
      <w:hyperlink r:id="rId43" w:history="1">
        <w:r w:rsidR="00510E8B" w:rsidRPr="00327D8D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https://elibrary.ru/cpplpv</w:t>
        </w:r>
      </w:hyperlink>
      <w:r w:rsidRPr="00327D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4F428008" w14:textId="3EE409D7" w:rsidR="00C52152" w:rsidRPr="00327D8D" w:rsidRDefault="00C52152" w:rsidP="00842A8D">
      <w:pPr>
        <w:ind w:firstLine="426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lang w:val="en-US"/>
        </w:rPr>
      </w:pPr>
    </w:p>
    <w:sectPr w:rsidR="00C52152" w:rsidRPr="00327D8D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1D4C" w14:textId="77777777" w:rsidR="00824152" w:rsidRDefault="00824152" w:rsidP="00EE422E">
      <w:r>
        <w:separator/>
      </w:r>
    </w:p>
  </w:endnote>
  <w:endnote w:type="continuationSeparator" w:id="0">
    <w:p w14:paraId="066EE196" w14:textId="77777777" w:rsidR="00824152" w:rsidRDefault="0082415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F2D7" w14:textId="77777777" w:rsidR="00824152" w:rsidRDefault="00824152" w:rsidP="00EE422E">
      <w:r>
        <w:separator/>
      </w:r>
    </w:p>
  </w:footnote>
  <w:footnote w:type="continuationSeparator" w:id="0">
    <w:p w14:paraId="5095FE02" w14:textId="77777777" w:rsidR="00824152" w:rsidRDefault="0082415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C22F3"/>
    <w:multiLevelType w:val="multilevel"/>
    <w:tmpl w:val="F26C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13320">
    <w:abstractNumId w:val="3"/>
  </w:num>
  <w:num w:numId="2" w16cid:durableId="1735859799">
    <w:abstractNumId w:val="0"/>
  </w:num>
  <w:num w:numId="3" w16cid:durableId="156773857">
    <w:abstractNumId w:val="1"/>
  </w:num>
  <w:num w:numId="4" w16cid:durableId="1906253739">
    <w:abstractNumId w:val="4"/>
  </w:num>
  <w:num w:numId="5" w16cid:durableId="1259409459">
    <w:abstractNumId w:val="12"/>
  </w:num>
  <w:num w:numId="6" w16cid:durableId="726145820">
    <w:abstractNumId w:val="5"/>
  </w:num>
  <w:num w:numId="7" w16cid:durableId="999112845">
    <w:abstractNumId w:val="6"/>
  </w:num>
  <w:num w:numId="8" w16cid:durableId="333999635">
    <w:abstractNumId w:val="11"/>
  </w:num>
  <w:num w:numId="9" w16cid:durableId="206531058">
    <w:abstractNumId w:val="10"/>
  </w:num>
  <w:num w:numId="10" w16cid:durableId="322127527">
    <w:abstractNumId w:val="2"/>
  </w:num>
  <w:num w:numId="11" w16cid:durableId="815226828">
    <w:abstractNumId w:val="8"/>
  </w:num>
  <w:num w:numId="12" w16cid:durableId="358630170">
    <w:abstractNumId w:val="9"/>
  </w:num>
  <w:num w:numId="13" w16cid:durableId="1333528669">
    <w:abstractNumId w:val="7"/>
  </w:num>
  <w:num w:numId="14" w16cid:durableId="2010450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2AB"/>
    <w:rsid w:val="000016D9"/>
    <w:rsid w:val="00001FC2"/>
    <w:rsid w:val="000078E8"/>
    <w:rsid w:val="00010C71"/>
    <w:rsid w:val="000111CD"/>
    <w:rsid w:val="000129FF"/>
    <w:rsid w:val="000141CC"/>
    <w:rsid w:val="00021B60"/>
    <w:rsid w:val="00047C88"/>
    <w:rsid w:val="00050C18"/>
    <w:rsid w:val="000525A0"/>
    <w:rsid w:val="00067B87"/>
    <w:rsid w:val="000722A6"/>
    <w:rsid w:val="00073788"/>
    <w:rsid w:val="0007417D"/>
    <w:rsid w:val="00080A0A"/>
    <w:rsid w:val="000833FC"/>
    <w:rsid w:val="00083FF8"/>
    <w:rsid w:val="00084423"/>
    <w:rsid w:val="00093FF0"/>
    <w:rsid w:val="000A227A"/>
    <w:rsid w:val="000B0BFC"/>
    <w:rsid w:val="000C1445"/>
    <w:rsid w:val="000C20FC"/>
    <w:rsid w:val="000C478D"/>
    <w:rsid w:val="000C5915"/>
    <w:rsid w:val="000C5BDF"/>
    <w:rsid w:val="000D09E9"/>
    <w:rsid w:val="000E575D"/>
    <w:rsid w:val="000E6EBB"/>
    <w:rsid w:val="000F6E50"/>
    <w:rsid w:val="000F7BB5"/>
    <w:rsid w:val="00106CB6"/>
    <w:rsid w:val="001148BD"/>
    <w:rsid w:val="001209ED"/>
    <w:rsid w:val="00125A48"/>
    <w:rsid w:val="00126D3D"/>
    <w:rsid w:val="00133681"/>
    <w:rsid w:val="00134542"/>
    <w:rsid w:val="00147BD7"/>
    <w:rsid w:val="00150872"/>
    <w:rsid w:val="00152B80"/>
    <w:rsid w:val="001629F3"/>
    <w:rsid w:val="00175C92"/>
    <w:rsid w:val="0017689C"/>
    <w:rsid w:val="00181750"/>
    <w:rsid w:val="0019482B"/>
    <w:rsid w:val="00196FBA"/>
    <w:rsid w:val="001A1EF8"/>
    <w:rsid w:val="001A6774"/>
    <w:rsid w:val="001B18DC"/>
    <w:rsid w:val="001B555E"/>
    <w:rsid w:val="001C2769"/>
    <w:rsid w:val="001C5D39"/>
    <w:rsid w:val="001C6740"/>
    <w:rsid w:val="001D04F5"/>
    <w:rsid w:val="001E032A"/>
    <w:rsid w:val="001F05D4"/>
    <w:rsid w:val="001F1771"/>
    <w:rsid w:val="001F2986"/>
    <w:rsid w:val="001F4920"/>
    <w:rsid w:val="00216C0A"/>
    <w:rsid w:val="00217A14"/>
    <w:rsid w:val="00221CDC"/>
    <w:rsid w:val="00224625"/>
    <w:rsid w:val="00240361"/>
    <w:rsid w:val="0024052A"/>
    <w:rsid w:val="00243F23"/>
    <w:rsid w:val="00244BA7"/>
    <w:rsid w:val="00250C96"/>
    <w:rsid w:val="002716CD"/>
    <w:rsid w:val="002822EB"/>
    <w:rsid w:val="00282A53"/>
    <w:rsid w:val="0028324A"/>
    <w:rsid w:val="00284E1C"/>
    <w:rsid w:val="002855EB"/>
    <w:rsid w:val="00286369"/>
    <w:rsid w:val="002A1600"/>
    <w:rsid w:val="002A3B0B"/>
    <w:rsid w:val="002A63BC"/>
    <w:rsid w:val="002B2AD7"/>
    <w:rsid w:val="002B3A3F"/>
    <w:rsid w:val="002C13D3"/>
    <w:rsid w:val="002C159F"/>
    <w:rsid w:val="002E0BCA"/>
    <w:rsid w:val="002E0E9F"/>
    <w:rsid w:val="002F0367"/>
    <w:rsid w:val="002F4276"/>
    <w:rsid w:val="00300BEE"/>
    <w:rsid w:val="00306657"/>
    <w:rsid w:val="00306B04"/>
    <w:rsid w:val="00310C13"/>
    <w:rsid w:val="00314C72"/>
    <w:rsid w:val="00315FE7"/>
    <w:rsid w:val="00316577"/>
    <w:rsid w:val="00324279"/>
    <w:rsid w:val="00327D84"/>
    <w:rsid w:val="00327D8D"/>
    <w:rsid w:val="00343D77"/>
    <w:rsid w:val="0034478D"/>
    <w:rsid w:val="00350A99"/>
    <w:rsid w:val="00361AA5"/>
    <w:rsid w:val="00363734"/>
    <w:rsid w:val="00380253"/>
    <w:rsid w:val="00380301"/>
    <w:rsid w:val="003A4A06"/>
    <w:rsid w:val="003B4662"/>
    <w:rsid w:val="003D27CE"/>
    <w:rsid w:val="003D2CF8"/>
    <w:rsid w:val="003D4012"/>
    <w:rsid w:val="003D5C1C"/>
    <w:rsid w:val="003F33E9"/>
    <w:rsid w:val="00403AA1"/>
    <w:rsid w:val="004140C5"/>
    <w:rsid w:val="0042512E"/>
    <w:rsid w:val="00427DAD"/>
    <w:rsid w:val="00435328"/>
    <w:rsid w:val="0043644E"/>
    <w:rsid w:val="00437D92"/>
    <w:rsid w:val="0045017A"/>
    <w:rsid w:val="0045559C"/>
    <w:rsid w:val="004635FB"/>
    <w:rsid w:val="00481EE8"/>
    <w:rsid w:val="0048260F"/>
    <w:rsid w:val="004853B5"/>
    <w:rsid w:val="004877C3"/>
    <w:rsid w:val="004A0161"/>
    <w:rsid w:val="004A0865"/>
    <w:rsid w:val="004A2D9A"/>
    <w:rsid w:val="004A5EB7"/>
    <w:rsid w:val="004B50F8"/>
    <w:rsid w:val="004B67D1"/>
    <w:rsid w:val="004B7DC5"/>
    <w:rsid w:val="004C1937"/>
    <w:rsid w:val="004C3445"/>
    <w:rsid w:val="004C5B17"/>
    <w:rsid w:val="004E203D"/>
    <w:rsid w:val="004E7D5F"/>
    <w:rsid w:val="004F230B"/>
    <w:rsid w:val="004F466B"/>
    <w:rsid w:val="00500BA3"/>
    <w:rsid w:val="005036B6"/>
    <w:rsid w:val="00510E8B"/>
    <w:rsid w:val="0052731D"/>
    <w:rsid w:val="005304BC"/>
    <w:rsid w:val="00531592"/>
    <w:rsid w:val="00531940"/>
    <w:rsid w:val="00535FD9"/>
    <w:rsid w:val="00536791"/>
    <w:rsid w:val="0053694E"/>
    <w:rsid w:val="00542298"/>
    <w:rsid w:val="00547226"/>
    <w:rsid w:val="00557499"/>
    <w:rsid w:val="0055767B"/>
    <w:rsid w:val="00561F18"/>
    <w:rsid w:val="00572482"/>
    <w:rsid w:val="00581954"/>
    <w:rsid w:val="00583554"/>
    <w:rsid w:val="00584D56"/>
    <w:rsid w:val="00585A5E"/>
    <w:rsid w:val="00594726"/>
    <w:rsid w:val="005A7182"/>
    <w:rsid w:val="005B4D44"/>
    <w:rsid w:val="005C1B65"/>
    <w:rsid w:val="005D1C3C"/>
    <w:rsid w:val="005D3701"/>
    <w:rsid w:val="005E0FD6"/>
    <w:rsid w:val="005E4628"/>
    <w:rsid w:val="005E678B"/>
    <w:rsid w:val="005F2955"/>
    <w:rsid w:val="006064DB"/>
    <w:rsid w:val="00607B91"/>
    <w:rsid w:val="00607CEB"/>
    <w:rsid w:val="00614302"/>
    <w:rsid w:val="006143B7"/>
    <w:rsid w:val="00617F83"/>
    <w:rsid w:val="00622A59"/>
    <w:rsid w:val="00622BA5"/>
    <w:rsid w:val="00642074"/>
    <w:rsid w:val="00644BF0"/>
    <w:rsid w:val="006529CC"/>
    <w:rsid w:val="00653D6F"/>
    <w:rsid w:val="00662699"/>
    <w:rsid w:val="00666009"/>
    <w:rsid w:val="00681091"/>
    <w:rsid w:val="00684A2D"/>
    <w:rsid w:val="00686278"/>
    <w:rsid w:val="006A5189"/>
    <w:rsid w:val="006B2AE7"/>
    <w:rsid w:val="006B2FC6"/>
    <w:rsid w:val="006B3948"/>
    <w:rsid w:val="006B4DBD"/>
    <w:rsid w:val="006C1111"/>
    <w:rsid w:val="006C117B"/>
    <w:rsid w:val="006C1EC2"/>
    <w:rsid w:val="006C246D"/>
    <w:rsid w:val="006C56AF"/>
    <w:rsid w:val="006D2FD4"/>
    <w:rsid w:val="006D6F87"/>
    <w:rsid w:val="006D7CFF"/>
    <w:rsid w:val="006E6708"/>
    <w:rsid w:val="006E7DD0"/>
    <w:rsid w:val="006F0658"/>
    <w:rsid w:val="006F6C08"/>
    <w:rsid w:val="006F72FB"/>
    <w:rsid w:val="00700BD4"/>
    <w:rsid w:val="0070739F"/>
    <w:rsid w:val="007142F4"/>
    <w:rsid w:val="00717586"/>
    <w:rsid w:val="00720042"/>
    <w:rsid w:val="0072084B"/>
    <w:rsid w:val="00720FA9"/>
    <w:rsid w:val="00726055"/>
    <w:rsid w:val="00742FFC"/>
    <w:rsid w:val="007460F8"/>
    <w:rsid w:val="00754544"/>
    <w:rsid w:val="00761401"/>
    <w:rsid w:val="00772278"/>
    <w:rsid w:val="00772C69"/>
    <w:rsid w:val="00772F0F"/>
    <w:rsid w:val="00775CA7"/>
    <w:rsid w:val="007A6BEF"/>
    <w:rsid w:val="007B5521"/>
    <w:rsid w:val="007B60AC"/>
    <w:rsid w:val="007B783C"/>
    <w:rsid w:val="007C3FB4"/>
    <w:rsid w:val="007E3B56"/>
    <w:rsid w:val="007E7DDE"/>
    <w:rsid w:val="007F3C76"/>
    <w:rsid w:val="007F3F8B"/>
    <w:rsid w:val="007F60B3"/>
    <w:rsid w:val="00802470"/>
    <w:rsid w:val="008128B3"/>
    <w:rsid w:val="008160B7"/>
    <w:rsid w:val="0082194B"/>
    <w:rsid w:val="00824152"/>
    <w:rsid w:val="00825066"/>
    <w:rsid w:val="00825D35"/>
    <w:rsid w:val="00826756"/>
    <w:rsid w:val="00833A83"/>
    <w:rsid w:val="008355BD"/>
    <w:rsid w:val="00841A04"/>
    <w:rsid w:val="008421C7"/>
    <w:rsid w:val="008424B8"/>
    <w:rsid w:val="00842A8D"/>
    <w:rsid w:val="00844507"/>
    <w:rsid w:val="008452FF"/>
    <w:rsid w:val="008501FF"/>
    <w:rsid w:val="008522BB"/>
    <w:rsid w:val="00855F6F"/>
    <w:rsid w:val="00867779"/>
    <w:rsid w:val="008735F6"/>
    <w:rsid w:val="00881096"/>
    <w:rsid w:val="00887266"/>
    <w:rsid w:val="00897956"/>
    <w:rsid w:val="008A403C"/>
    <w:rsid w:val="008B382F"/>
    <w:rsid w:val="008C0687"/>
    <w:rsid w:val="008C6D73"/>
    <w:rsid w:val="008E1374"/>
    <w:rsid w:val="008E3C50"/>
    <w:rsid w:val="008F332F"/>
    <w:rsid w:val="008F776C"/>
    <w:rsid w:val="00901F4F"/>
    <w:rsid w:val="00921DC9"/>
    <w:rsid w:val="00932306"/>
    <w:rsid w:val="00936EE8"/>
    <w:rsid w:val="009512EF"/>
    <w:rsid w:val="00952AC4"/>
    <w:rsid w:val="00961488"/>
    <w:rsid w:val="00961F63"/>
    <w:rsid w:val="0096544F"/>
    <w:rsid w:val="00976658"/>
    <w:rsid w:val="0098368F"/>
    <w:rsid w:val="009864E1"/>
    <w:rsid w:val="00995C45"/>
    <w:rsid w:val="009A218C"/>
    <w:rsid w:val="009A5665"/>
    <w:rsid w:val="009A749A"/>
    <w:rsid w:val="009B3990"/>
    <w:rsid w:val="009B74B2"/>
    <w:rsid w:val="009C23A1"/>
    <w:rsid w:val="009C411A"/>
    <w:rsid w:val="009C4341"/>
    <w:rsid w:val="009D6AF6"/>
    <w:rsid w:val="009F206D"/>
    <w:rsid w:val="009F7FC1"/>
    <w:rsid w:val="00A10BE5"/>
    <w:rsid w:val="00A11B04"/>
    <w:rsid w:val="00A30EA4"/>
    <w:rsid w:val="00A329A3"/>
    <w:rsid w:val="00A33FF6"/>
    <w:rsid w:val="00A40984"/>
    <w:rsid w:val="00A40A37"/>
    <w:rsid w:val="00A7326B"/>
    <w:rsid w:val="00A903DC"/>
    <w:rsid w:val="00A9348E"/>
    <w:rsid w:val="00AA3651"/>
    <w:rsid w:val="00AA4DD5"/>
    <w:rsid w:val="00AB1D5A"/>
    <w:rsid w:val="00AB26A3"/>
    <w:rsid w:val="00AB4A15"/>
    <w:rsid w:val="00AB7D6E"/>
    <w:rsid w:val="00AC478A"/>
    <w:rsid w:val="00AC7199"/>
    <w:rsid w:val="00AD207D"/>
    <w:rsid w:val="00AD2D93"/>
    <w:rsid w:val="00AD6176"/>
    <w:rsid w:val="00AD704C"/>
    <w:rsid w:val="00AE3740"/>
    <w:rsid w:val="00B04E38"/>
    <w:rsid w:val="00B0631F"/>
    <w:rsid w:val="00B166C7"/>
    <w:rsid w:val="00B20F14"/>
    <w:rsid w:val="00B26BC7"/>
    <w:rsid w:val="00B31123"/>
    <w:rsid w:val="00B34AD6"/>
    <w:rsid w:val="00B436B3"/>
    <w:rsid w:val="00B5296C"/>
    <w:rsid w:val="00B53A60"/>
    <w:rsid w:val="00B60636"/>
    <w:rsid w:val="00B64F37"/>
    <w:rsid w:val="00B714DB"/>
    <w:rsid w:val="00B72C4B"/>
    <w:rsid w:val="00B72CD3"/>
    <w:rsid w:val="00B74B5B"/>
    <w:rsid w:val="00B7756A"/>
    <w:rsid w:val="00B8038A"/>
    <w:rsid w:val="00B80F4E"/>
    <w:rsid w:val="00B8392E"/>
    <w:rsid w:val="00B93032"/>
    <w:rsid w:val="00B972B4"/>
    <w:rsid w:val="00BA2D57"/>
    <w:rsid w:val="00BA34E2"/>
    <w:rsid w:val="00BA52AA"/>
    <w:rsid w:val="00BA5E50"/>
    <w:rsid w:val="00BB2C4F"/>
    <w:rsid w:val="00BB32A0"/>
    <w:rsid w:val="00BB739E"/>
    <w:rsid w:val="00BC0FFA"/>
    <w:rsid w:val="00BC2829"/>
    <w:rsid w:val="00BC3477"/>
    <w:rsid w:val="00BD1911"/>
    <w:rsid w:val="00BF6427"/>
    <w:rsid w:val="00C0285F"/>
    <w:rsid w:val="00C048EB"/>
    <w:rsid w:val="00C359EF"/>
    <w:rsid w:val="00C45C8B"/>
    <w:rsid w:val="00C45E43"/>
    <w:rsid w:val="00C52152"/>
    <w:rsid w:val="00C52FA9"/>
    <w:rsid w:val="00C57152"/>
    <w:rsid w:val="00C60743"/>
    <w:rsid w:val="00C6725A"/>
    <w:rsid w:val="00C70A68"/>
    <w:rsid w:val="00C740BD"/>
    <w:rsid w:val="00C74239"/>
    <w:rsid w:val="00C81F85"/>
    <w:rsid w:val="00C85AE4"/>
    <w:rsid w:val="00C86465"/>
    <w:rsid w:val="00C91ABE"/>
    <w:rsid w:val="00C963E7"/>
    <w:rsid w:val="00CA17CF"/>
    <w:rsid w:val="00CA23D2"/>
    <w:rsid w:val="00CA52E0"/>
    <w:rsid w:val="00CB6704"/>
    <w:rsid w:val="00CC30E7"/>
    <w:rsid w:val="00CC7389"/>
    <w:rsid w:val="00CD17A5"/>
    <w:rsid w:val="00CD4480"/>
    <w:rsid w:val="00CE05B9"/>
    <w:rsid w:val="00CE0F8E"/>
    <w:rsid w:val="00CF50C3"/>
    <w:rsid w:val="00CF55FB"/>
    <w:rsid w:val="00D067DF"/>
    <w:rsid w:val="00D22DF4"/>
    <w:rsid w:val="00D25455"/>
    <w:rsid w:val="00D41A36"/>
    <w:rsid w:val="00D47DCD"/>
    <w:rsid w:val="00D56804"/>
    <w:rsid w:val="00D65254"/>
    <w:rsid w:val="00D8293C"/>
    <w:rsid w:val="00D948AE"/>
    <w:rsid w:val="00D94A15"/>
    <w:rsid w:val="00D96C31"/>
    <w:rsid w:val="00DA281E"/>
    <w:rsid w:val="00DA2D02"/>
    <w:rsid w:val="00DB154C"/>
    <w:rsid w:val="00DB67E3"/>
    <w:rsid w:val="00DD3C78"/>
    <w:rsid w:val="00DD5578"/>
    <w:rsid w:val="00DE2820"/>
    <w:rsid w:val="00DE4A5D"/>
    <w:rsid w:val="00DE4E18"/>
    <w:rsid w:val="00DE7E0F"/>
    <w:rsid w:val="00DF0A31"/>
    <w:rsid w:val="00DF5826"/>
    <w:rsid w:val="00DF6C9B"/>
    <w:rsid w:val="00DF75C8"/>
    <w:rsid w:val="00DF78A0"/>
    <w:rsid w:val="00E0165F"/>
    <w:rsid w:val="00E07547"/>
    <w:rsid w:val="00E11C47"/>
    <w:rsid w:val="00E129FB"/>
    <w:rsid w:val="00E171C6"/>
    <w:rsid w:val="00E20C3F"/>
    <w:rsid w:val="00E322F3"/>
    <w:rsid w:val="00E3230C"/>
    <w:rsid w:val="00E36BAA"/>
    <w:rsid w:val="00E45C50"/>
    <w:rsid w:val="00E50484"/>
    <w:rsid w:val="00E705B6"/>
    <w:rsid w:val="00E81A00"/>
    <w:rsid w:val="00E82F68"/>
    <w:rsid w:val="00E93CA4"/>
    <w:rsid w:val="00EA242B"/>
    <w:rsid w:val="00EB32F5"/>
    <w:rsid w:val="00EB5A4D"/>
    <w:rsid w:val="00EB61F3"/>
    <w:rsid w:val="00ED0A3F"/>
    <w:rsid w:val="00ED6D0E"/>
    <w:rsid w:val="00EE3255"/>
    <w:rsid w:val="00EE3847"/>
    <w:rsid w:val="00EE39A8"/>
    <w:rsid w:val="00EE422E"/>
    <w:rsid w:val="00EE4EE6"/>
    <w:rsid w:val="00EF5E41"/>
    <w:rsid w:val="00EF61E3"/>
    <w:rsid w:val="00F13913"/>
    <w:rsid w:val="00F224F3"/>
    <w:rsid w:val="00F30E89"/>
    <w:rsid w:val="00F40DA2"/>
    <w:rsid w:val="00F61CA3"/>
    <w:rsid w:val="00F67F57"/>
    <w:rsid w:val="00F70E83"/>
    <w:rsid w:val="00F738C8"/>
    <w:rsid w:val="00F75DDC"/>
    <w:rsid w:val="00FA3B6E"/>
    <w:rsid w:val="00FA649B"/>
    <w:rsid w:val="00FB5B9E"/>
    <w:rsid w:val="00FC7302"/>
    <w:rsid w:val="00FD7A7C"/>
    <w:rsid w:val="00FE044F"/>
    <w:rsid w:val="00FE11D0"/>
    <w:rsid w:val="00FE3965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979F2794-6019-4FD9-877C-09186A42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C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2462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064DB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3694E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196FBA"/>
  </w:style>
  <w:style w:type="character" w:customStyle="1" w:styleId="4">
    <w:name w:val="Неразрешенное упоминание4"/>
    <w:basedOn w:val="a0"/>
    <w:uiPriority w:val="99"/>
    <w:semiHidden/>
    <w:unhideWhenUsed/>
    <w:rsid w:val="004F466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901F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93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467">
                  <w:marLeft w:val="0"/>
                  <w:marRight w:val="9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543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63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3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uslvc" TargetMode="External"/><Relationship Id="rId18" Type="http://schemas.openxmlformats.org/officeDocument/2006/relationships/hyperlink" Target="https://doi.org/10.22394/2079-1690-2024-1-2-147-158" TargetMode="External"/><Relationship Id="rId26" Type="http://schemas.openxmlformats.org/officeDocument/2006/relationships/hyperlink" Target="https://elibrary.ru/pzkuyx" TargetMode="External"/><Relationship Id="rId39" Type="http://schemas.openxmlformats.org/officeDocument/2006/relationships/hyperlink" Target="https://doi.org/10.24412/2071-6427-2024-2-54-63" TargetMode="External"/><Relationship Id="rId21" Type="http://schemas.openxmlformats.org/officeDocument/2006/relationships/hyperlink" Target="https://elibrary.ru/bzeytu" TargetMode="External"/><Relationship Id="rId34" Type="http://schemas.openxmlformats.org/officeDocument/2006/relationships/hyperlink" Target="https://doi.org/10.1007/978-981-96-6495-5_16" TargetMode="External"/><Relationship Id="rId42" Type="http://schemas.openxmlformats.org/officeDocument/2006/relationships/hyperlink" Target="https://elibrary.ru/pvsyk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vpkeao" TargetMode="External"/><Relationship Id="rId29" Type="http://schemas.openxmlformats.org/officeDocument/2006/relationships/hyperlink" Target="https://doi.org10.36871/ek.up.p.r.2025.01.06.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978-3-031-62102-4_31" TargetMode="External"/><Relationship Id="rId24" Type="http://schemas.openxmlformats.org/officeDocument/2006/relationships/hyperlink" Target="https://doi.org/10.1007/978-3-031-70274-7_12" TargetMode="External"/><Relationship Id="rId32" Type="http://schemas.openxmlformats.org/officeDocument/2006/relationships/hyperlink" Target="https://elibrary.ru/vsndik" TargetMode="External"/><Relationship Id="rId37" Type="http://schemas.openxmlformats.org/officeDocument/2006/relationships/hyperlink" Target="https://doi.org/10.1007/978-3-031-70274-7_19" TargetMode="External"/><Relationship Id="rId40" Type="http://schemas.openxmlformats.org/officeDocument/2006/relationships/hyperlink" Target="https://elibrary.ru/gcgyi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losqhq" TargetMode="External"/><Relationship Id="rId23" Type="http://schemas.openxmlformats.org/officeDocument/2006/relationships/hyperlink" Target="https://elibrary.ru/siwcxy" TargetMode="External"/><Relationship Id="rId28" Type="http://schemas.openxmlformats.org/officeDocument/2006/relationships/hyperlink" Target="http://www.jstor.org/stable/resrep61273" TargetMode="External"/><Relationship Id="rId36" Type="http://schemas.openxmlformats.org/officeDocument/2006/relationships/hyperlink" Target="https://doi.org/10.1007/978-3-031-70274-7_16" TargetMode="External"/><Relationship Id="rId10" Type="http://schemas.openxmlformats.org/officeDocument/2006/relationships/hyperlink" Target="https://elibrary.ru/yprkpu" TargetMode="External"/><Relationship Id="rId19" Type="http://schemas.openxmlformats.org/officeDocument/2006/relationships/hyperlink" Target="https://elibrary.ru/yagtck" TargetMode="External"/><Relationship Id="rId31" Type="http://schemas.openxmlformats.org/officeDocument/2006/relationships/hyperlink" Target="https://doi.org/10.37493/2307-907X.2025.1.1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oxnxbs" TargetMode="External"/><Relationship Id="rId14" Type="http://schemas.openxmlformats.org/officeDocument/2006/relationships/hyperlink" Target="https://doi.org/10.22394/2071-2367-2024-19-6-35-71" TargetMode="External"/><Relationship Id="rId22" Type="http://schemas.openxmlformats.org/officeDocument/2006/relationships/hyperlink" Target="https://doi.org/10.17308/econ.2024.2/11829" TargetMode="External"/><Relationship Id="rId27" Type="http://schemas.openxmlformats.org/officeDocument/2006/relationships/hyperlink" Target="https://doi.org/10.1007/978-3-031-87550-2_96" TargetMode="External"/><Relationship Id="rId30" Type="http://schemas.openxmlformats.org/officeDocument/2006/relationships/hyperlink" Target="https://elibrary.ru/aberzu" TargetMode="External"/><Relationship Id="rId35" Type="http://schemas.openxmlformats.org/officeDocument/2006/relationships/hyperlink" Target="https://doi.org/10.1007/s44163-024-00111-w" TargetMode="External"/><Relationship Id="rId43" Type="http://schemas.openxmlformats.org/officeDocument/2006/relationships/hyperlink" Target="https://elibrary.ru/cpplpv" TargetMode="External"/><Relationship Id="rId8" Type="http://schemas.openxmlformats.org/officeDocument/2006/relationships/hyperlink" Target="https://doi.org/10.22394/2079-1690-2022-1-3-17-2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6794/1999-849X-2024-17-1-98-105" TargetMode="External"/><Relationship Id="rId17" Type="http://schemas.openxmlformats.org/officeDocument/2006/relationships/hyperlink" Target="https://doi.org/10.1007/978-3-031-83041-9_58" TargetMode="External"/><Relationship Id="rId25" Type="http://schemas.openxmlformats.org/officeDocument/2006/relationships/hyperlink" Target="https://doi.org/10.24182/2073-9885-2025-18-1-9-14" TargetMode="External"/><Relationship Id="rId33" Type="http://schemas.openxmlformats.org/officeDocument/2006/relationships/hyperlink" Target="https://doi.org/10.1007/978-3-031-73899-9_42" TargetMode="External"/><Relationship Id="rId38" Type="http://schemas.openxmlformats.org/officeDocument/2006/relationships/hyperlink" Target="https://elibrary.ru/xntiyo" TargetMode="External"/><Relationship Id="rId20" Type="http://schemas.openxmlformats.org/officeDocument/2006/relationships/hyperlink" Target="https://doi.org/10.24412/2500-1000-2024-11-4-253-258" TargetMode="External"/><Relationship Id="rId41" Type="http://schemas.openxmlformats.org/officeDocument/2006/relationships/hyperlink" Target="https://doi.org/10.1007/978-3-031-78623-5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0274-A576-4F30-AE4B-CEAE9FAB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2026-03-30T16:21:00Z</dcterms:created>
  <dcterms:modified xsi:type="dcterms:W3CDTF">2026-03-30T16:33:00Z</dcterms:modified>
</cp:coreProperties>
</file>