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3140" w14:textId="596BFA96" w:rsid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>
        <w:rPr>
          <w:rFonts w:ascii="Noto Sans" w:hAnsi="Noto Sans" w:cs="Noto Sans"/>
          <w:sz w:val="21"/>
          <w:szCs w:val="21"/>
          <w:lang w:val="en-US"/>
        </w:rPr>
        <w:t>REFERENCES</w:t>
      </w:r>
    </w:p>
    <w:p w14:paraId="1FE21287" w14:textId="6EF56951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1.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Rostovskaya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T. K.,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Zolotareva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O. A. (2022). Demographic stability as a priority of the RF demographic policy. Management Issues, (3), 6–18.</w:t>
      </w:r>
    </w:p>
    <w:p w14:paraId="3EED8CE6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hyperlink r:id="rId4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https://doi.org/10.22394/2304-3369-2022-3-6-18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3A4334D0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2.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Rostovskaya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T. K., Vasilyeva, E. N.,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Knyaz’kova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E. A. (2022). Theoretical interpretation of the concept of “demographic security” and making man-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agerial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decisions to ensure national security. Bulletin of the South-Russian State Technical University (NPI). Series: Socio-Economic Sciences, 15(4), 158–170. </w:t>
      </w:r>
      <w:hyperlink r:id="rId5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https://doi.org/10.17213/2075-2067-2022-4-158-170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3F4DE08F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3.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Rostovskaya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T. K.,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egorychev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A. M.,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Gulyaev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S. B. (2022). Social and political situation and demographic development of Russia in 2021. Alma Mater.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Vestnik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Vysshey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Shkoly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(2), 7–16. https://doi. org/10.20339/AM.02-22.007.</w:t>
      </w:r>
    </w:p>
    <w:p w14:paraId="29ACB55A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4.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Nishikido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M., Cui, Q.,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Esteve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A. (2022). Partnership dynamics and the fertility gap between Sweden and Spain. Genus, 78(1), Article 26. </w:t>
      </w:r>
      <w:hyperlink r:id="rId6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https://doi.org/10.1186/s41118-022-00170-w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61B60AA5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>5. Hart, R. K., &amp; Galloway, T. A. (2023). Universal Transfers, Tax Breaks and Fertility: Evidence from a Regional Reform in Norway. Population Research and Policy Review, 42(3), Article 49. </w:t>
      </w:r>
      <w:hyperlink r:id="rId7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https://doi.org/10.1007/s11113-023-09793-z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1FC34AB0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>6. Chen, W. (2021). Declining number of births in China: a decomposition analysis. China Population and Development Studies, 5(3), 215–228. </w:t>
      </w:r>
      <w:hyperlink r:id="rId8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https://doi.org/10.1007/s42379-021-00094-6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22150740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>7. Tan, J. (2023). Perceptions towards pronatalist policies in Singapore. Journal of Population Research, 40(3). </w:t>
      </w:r>
      <w:hyperlink r:id="rId9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https://doi.org/10.1007/s12546023-09309-8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1BC3D667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8.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Raymo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J. M. (2022). The second demographic transition in Japan: A review of the evidence. China Population and Development Studies, 6(3), 267–287. </w:t>
      </w:r>
      <w:hyperlink r:id="rId10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https://doi.org/10.1007/s42379-02200116-x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4304F114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9.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Ryazantsev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S. V.,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Rostovskaya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T. K.,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Arkhangelsky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V. N. (2022). Demographic wellbeing of Russia. National Demographic Report. Publishing and trading house “PERSPECTIVE”. https:// doi.org/10.19181/monogr.978-5-88045-557-7.</w:t>
      </w:r>
    </w:p>
    <w:p w14:paraId="2FA166EE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10.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Dmitrieva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YU. N. (2022). Territorial disparities of sociodemographic potential in the Siberian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macroregion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. Geography and Natural Resources, 43(4), 323–331. </w:t>
      </w:r>
      <w:hyperlink r:id="rId11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https://doi.org/10.1134/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 s1875372822040072.</w:t>
      </w:r>
    </w:p>
    <w:p w14:paraId="5DF68A0E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11.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Validova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A. F. (2018). Impact of the demographic policy on birth rates in the Russian Federation and the Republic of Tatarstan. Russian Journal of Regional Studies, 26(3), 494–511. </w:t>
      </w:r>
      <w:hyperlink r:id="rId12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 10.15507/2413-1407.104.026.201803.494-511.</w:t>
      </w:r>
    </w:p>
    <w:p w14:paraId="561B33DF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12.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Zakharov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S. V. (2016). The modest results of the pronatalist policy against the background of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longterm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evolution of fertility in Russia. Part 1. Demographic Review, 3(3), 6–38. https://elibrary.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ru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/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wzzjfx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6CA1C45B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lastRenderedPageBreak/>
        <w:t xml:space="preserve">13.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Arkhangelsky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V. N.,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Kalachikova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O. N. (2021). Women and men: Differences in fertility rates and reproductive behavior.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Ekonomicheskie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i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Sotsial’nye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Peremeny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: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Fakty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Tendentsii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Prognoz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14(5), 165–185. https:// doi.org/10.15838/esc.2021.5.77.10.</w:t>
      </w:r>
    </w:p>
    <w:p w14:paraId="14F6C8CD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14.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Arkhangelsky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V. N.,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Zaiko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E. S. (2021). Lines of reproductive behavior. Problems of Social Hygiene, Public Health and History of Medicine, 29(S2), 1374–1380. https://doi.</w:t>
      </w:r>
    </w:p>
    <w:p w14:paraId="5A82301F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>org/10.32687/0869-866X-2021-29-s2-1374-1380.</w:t>
      </w:r>
    </w:p>
    <w:p w14:paraId="4F7CF252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15.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Rostovskaya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T. K.,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Shabunova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A. A.,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Abdulzyanov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A. R. (2022). Demographic health of Russian regions. National Demographic Report - 2022. Publishing and trading house “PERSPECTIVE”. </w:t>
      </w:r>
      <w:hyperlink r:id="rId13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https://doi.org/10.19181/monogr.978-5-88045-556-0.2022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0769248F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16.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Zakharov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S. V. (2022). Population of Russia 2019: Twenty-seventh annual demographic report. National Research University Higher School of Economics. </w:t>
      </w:r>
      <w:hyperlink r:id="rId14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https://doi.org/10.17323/978-5-75982554-8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67AC4396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17.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Abdulzyanov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A. R.,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Arkhangelsky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V. N.,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Bagirova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A. P.,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Biktimirov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N. M.,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Gnevasheva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V. A.,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Ershova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G. N.,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Ildarkhanov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C. I.,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Kozlova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O. A.,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Rustamova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G. M. (2022). Sociodemographic capital of the Republic of Tatarstan in the context of national security: 2019-</w:t>
      </w:r>
      <w:proofErr w:type="gramStart"/>
      <w:r w:rsidRPr="00CB290B">
        <w:rPr>
          <w:rFonts w:ascii="Noto Sans" w:hAnsi="Noto Sans" w:cs="Noto Sans"/>
          <w:sz w:val="21"/>
          <w:szCs w:val="21"/>
          <w:lang w:val="en-US"/>
        </w:rPr>
        <w:t>2021..</w:t>
      </w:r>
      <w:proofErr w:type="gram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Academy of Sciences of the Republic of Tatarstan. https://doi. org/10.51285/978-5-9690-1058-1.</w:t>
      </w:r>
    </w:p>
    <w:p w14:paraId="56A9AFD3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18.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Ilyin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V. A.,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Shabunova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A. A.,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Kalachikova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O. N. (2021). The potential for increasing the birth rate and family and demographic policy in Russia.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Vestnik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Rossijskoj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Akademii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Nauk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91(9), 831–844. </w:t>
      </w:r>
      <w:hyperlink r:id="rId15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https://doi.org/10.31857/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 S0869587321090048.</w:t>
      </w:r>
    </w:p>
    <w:p w14:paraId="46CB25CB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19.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Shabunova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A. A.,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Rostovskaya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T. K. (2022). Demographic policy in modern Russia: The population’s view and expert assessment.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Vestnik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Rossijskoj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Akademii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Nauk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92(12), 1145–1156. </w:t>
      </w:r>
      <w:hyperlink r:id="rId16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https://doi.org/10.31857/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 S0869587322090080.</w:t>
      </w:r>
    </w:p>
    <w:p w14:paraId="7A75A50C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20.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Rostovskaya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T. K.,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Arkhangelsky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V. N., &amp; Ivanova, A. E. (2021). Family and demographic processes in modern Russia. Publishing house “Ekon-Inform”. </w:t>
      </w:r>
      <w:hyperlink r:id="rId17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https://doi.org/10.19181/monogr.978-5-907427-21-1.2021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0E49C86E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21.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Rostovskaya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T. K.,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Zolotareva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O. A., &amp; Vasilyeva, E. N. (2022). Methodology for monitoring the effectiveness of family and demographic policy: Regional aspect.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Social’nye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i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Gumanitarnye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Znania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8(2), 214–229. </w:t>
      </w:r>
      <w:hyperlink r:id="rId18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https://doi.org/10.18255/2412-6519-2022-2-214-229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3F9ADC3C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22.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Abdulzyanov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A. R.,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Biktimirov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N. M.,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Gnevasheva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V. A. (2022). Demographic report 2021. Retrospectives and prospects for the reproduction of the population of the Republic of Tatarstan (2000-2020). Academy of Sciences of the Republic of Tatarstan. </w:t>
      </w:r>
      <w:hyperlink r:id="rId19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https://doi.org/10.51285/978-59690-0961-5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32FFAD15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23.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Abdulzyanov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A. R.,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Gnevasheva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V. A.,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Davletshina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L. A. (2020). Demographic report 2019. Implementation of the National Project “Demography” in the Republic of Tatarstan: Resources, challenges, prospects. Academy of Sciences of the Republic of Tatarstan. </w:t>
      </w:r>
      <w:hyperlink r:id="rId20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https://elibrary.ru/cwfndy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159FDCD1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24.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Abdulzyanov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A. R.,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Biktimirov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N. M.,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Gnevasheva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V. A. (2020). Demographic report 2020. Demographic well-being of the Republic of Tatarstan: Statistical monitoring and reflections of </w:t>
      </w:r>
      <w:r w:rsidRPr="00CB290B">
        <w:rPr>
          <w:rFonts w:ascii="Noto Sans" w:hAnsi="Noto Sans" w:cs="Noto Sans"/>
          <w:sz w:val="21"/>
          <w:szCs w:val="21"/>
          <w:lang w:val="en-US"/>
        </w:rPr>
        <w:lastRenderedPageBreak/>
        <w:t>the population. Academy of Sciences of the Republic of Tatarstan. </w:t>
      </w:r>
      <w:hyperlink r:id="rId21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https://doi.org/10.51285/dem2020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30E6FDC4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25.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Ildarkhanova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CH. I. (2021). Generative behavior of Russian men in conditions of demographic crisis. Academy of Sciences of the Republic of Tatarstan. </w:t>
      </w:r>
      <w:hyperlink r:id="rId22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https://doi.org/10.51285/978-59690-0907-3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28A218C1" w14:textId="77777777" w:rsidR="00CB290B" w:rsidRP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26.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Ildarkhanova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CH. I.,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Gnevasheva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V. A. (2020). Strategies of women’s labor behavior as a factor of demographic self-determination (regional aspect). Academy of Sciences of the Republic of Tatarstan. </w:t>
      </w:r>
      <w:hyperlink r:id="rId23" w:history="1">
        <w:r w:rsidRPr="00CB290B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https://elibrary.ru/bktnlw</w:t>
        </w:r>
      </w:hyperlink>
      <w:r w:rsidRPr="00CB290B">
        <w:rPr>
          <w:rFonts w:ascii="Noto Sans" w:hAnsi="Noto Sans" w:cs="Noto Sans"/>
          <w:sz w:val="21"/>
          <w:szCs w:val="21"/>
          <w:lang w:val="en-US"/>
        </w:rPr>
        <w:t>.</w:t>
      </w:r>
    </w:p>
    <w:p w14:paraId="6D9C61B4" w14:textId="77777777" w:rsidR="00CB290B" w:rsidRDefault="00CB290B" w:rsidP="00CB290B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 w:rsidRPr="00CB290B">
        <w:rPr>
          <w:rFonts w:ascii="Noto Sans" w:hAnsi="Noto Sans" w:cs="Noto Sans"/>
          <w:sz w:val="21"/>
          <w:szCs w:val="21"/>
          <w:lang w:val="en-US"/>
        </w:rPr>
        <w:t xml:space="preserve">27.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Rostovskaya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T. K.,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Apolikhin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 xml:space="preserve">, O. I., &amp; </w:t>
      </w:r>
      <w:proofErr w:type="spellStart"/>
      <w:r w:rsidRPr="00CB290B">
        <w:rPr>
          <w:rFonts w:ascii="Noto Sans" w:hAnsi="Noto Sans" w:cs="Noto Sans"/>
          <w:sz w:val="21"/>
          <w:szCs w:val="21"/>
          <w:lang w:val="en-US"/>
        </w:rPr>
        <w:t>Shabunova</w:t>
      </w:r>
      <w:proofErr w:type="spellEnd"/>
      <w:r w:rsidRPr="00CB290B">
        <w:rPr>
          <w:rFonts w:ascii="Noto Sans" w:hAnsi="Noto Sans" w:cs="Noto Sans"/>
          <w:sz w:val="21"/>
          <w:szCs w:val="21"/>
          <w:lang w:val="en-US"/>
        </w:rPr>
        <w:t>, A. A. (2023). Action strategy to save men and support responsible fatherhood. Vologda Scientific Center of the Russian Academy of Sciences. </w:t>
      </w:r>
      <w:hyperlink r:id="rId24" w:history="1">
        <w:r>
          <w:rPr>
            <w:rStyle w:val="a4"/>
            <w:rFonts w:ascii="Noto Sans" w:hAnsi="Noto Sans" w:cs="Noto Sans"/>
            <w:color w:val="006798"/>
            <w:sz w:val="21"/>
            <w:szCs w:val="21"/>
          </w:rPr>
          <w:t>https://elibrary.ru/dqgluu</w:t>
        </w:r>
      </w:hyperlink>
    </w:p>
    <w:p w14:paraId="412CC2AE" w14:textId="77777777" w:rsidR="00230797" w:rsidRDefault="00230797"/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0B"/>
    <w:rsid w:val="00230797"/>
    <w:rsid w:val="00CB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06EF"/>
  <w15:chartTrackingRefBased/>
  <w15:docId w15:val="{ECB85A3E-6D5B-4470-BD87-7AB70838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CB2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42379-021-00094-6" TargetMode="External"/><Relationship Id="rId13" Type="http://schemas.openxmlformats.org/officeDocument/2006/relationships/hyperlink" Target="https://doi.org/10.19181/monogr.978-5-88045-556-0.2022" TargetMode="External"/><Relationship Id="rId18" Type="http://schemas.openxmlformats.org/officeDocument/2006/relationships/hyperlink" Target="https://doi.org/10.18255/2412-6519-2022-2-214-22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oi.org/10.51285/dem2020" TargetMode="External"/><Relationship Id="rId7" Type="http://schemas.openxmlformats.org/officeDocument/2006/relationships/hyperlink" Target="https://doi.org/10.1007/s11113-023-09793-z" TargetMode="External"/><Relationship Id="rId12" Type="http://schemas.openxmlformats.org/officeDocument/2006/relationships/hyperlink" Target="https://doi.org/" TargetMode="External"/><Relationship Id="rId17" Type="http://schemas.openxmlformats.org/officeDocument/2006/relationships/hyperlink" Target="https://doi.org/10.19181/monogr.978-5-907427-21-1.202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31857/" TargetMode="External"/><Relationship Id="rId20" Type="http://schemas.openxmlformats.org/officeDocument/2006/relationships/hyperlink" Target="https://elibrary.ru/cwfndy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186/s41118-022-00170-w" TargetMode="External"/><Relationship Id="rId11" Type="http://schemas.openxmlformats.org/officeDocument/2006/relationships/hyperlink" Target="https://doi.org/10.1134/" TargetMode="External"/><Relationship Id="rId24" Type="http://schemas.openxmlformats.org/officeDocument/2006/relationships/hyperlink" Target="https://elibrary.ru/dqgluu" TargetMode="External"/><Relationship Id="rId5" Type="http://schemas.openxmlformats.org/officeDocument/2006/relationships/hyperlink" Target="https://doi.org/10.17213/2075-2067-2022-4-158-170" TargetMode="External"/><Relationship Id="rId15" Type="http://schemas.openxmlformats.org/officeDocument/2006/relationships/hyperlink" Target="https://doi.org/10.31857/" TargetMode="External"/><Relationship Id="rId23" Type="http://schemas.openxmlformats.org/officeDocument/2006/relationships/hyperlink" Target="https://elibrary.ru/bktnlw" TargetMode="External"/><Relationship Id="rId10" Type="http://schemas.openxmlformats.org/officeDocument/2006/relationships/hyperlink" Target="https://doi.org/10.1007/s42379-02200116-x" TargetMode="External"/><Relationship Id="rId19" Type="http://schemas.openxmlformats.org/officeDocument/2006/relationships/hyperlink" Target="https://doi.org/10.51285/978-59690-0961-5" TargetMode="External"/><Relationship Id="rId4" Type="http://schemas.openxmlformats.org/officeDocument/2006/relationships/hyperlink" Target="https://doi.org/10.22394/2304-3369-2022-3-6-18" TargetMode="External"/><Relationship Id="rId9" Type="http://schemas.openxmlformats.org/officeDocument/2006/relationships/hyperlink" Target="https://doi.org/10.1007/s12546023-09309-8" TargetMode="External"/><Relationship Id="rId14" Type="http://schemas.openxmlformats.org/officeDocument/2006/relationships/hyperlink" Target="https://doi.org/10.17323/978-5-75982554-8" TargetMode="External"/><Relationship Id="rId22" Type="http://schemas.openxmlformats.org/officeDocument/2006/relationships/hyperlink" Target="https://doi.org/10.51285/978-59690-0907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2025-07-07T09:13:00Z</dcterms:created>
  <dcterms:modified xsi:type="dcterms:W3CDTF">2025-07-07T09:14:00Z</dcterms:modified>
</cp:coreProperties>
</file>