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2F40" w14:textId="101CBEBF" w:rsidR="008F204F" w:rsidRPr="00EC6083" w:rsidRDefault="008F204F" w:rsidP="00A13133">
      <w:pPr>
        <w:tabs>
          <w:tab w:val="left" w:pos="1134"/>
        </w:tabs>
        <w:spacing w:after="0" w:line="240" w:lineRule="auto"/>
        <w:jc w:val="center"/>
        <w:rPr>
          <w:rFonts w:ascii="Times New Roman" w:hAnsi="Times New Roman" w:cs="Times New Roman"/>
          <w:b/>
          <w:bCs/>
          <w:color w:val="0D0D0D" w:themeColor="text1" w:themeTint="F2"/>
          <w:sz w:val="28"/>
          <w:szCs w:val="28"/>
          <w:lang w:val="en-US"/>
        </w:rPr>
      </w:pPr>
      <w:r w:rsidRPr="00EC6083">
        <w:rPr>
          <w:rFonts w:ascii="Times New Roman" w:hAnsi="Times New Roman" w:cs="Times New Roman"/>
          <w:b/>
          <w:bCs/>
          <w:color w:val="0D0D0D" w:themeColor="text1" w:themeTint="F2"/>
          <w:sz w:val="28"/>
          <w:szCs w:val="28"/>
          <w:lang w:val="en-US"/>
        </w:rPr>
        <w:t>REFERENCES</w:t>
      </w:r>
    </w:p>
    <w:p w14:paraId="3A76E4BE" w14:textId="6488905F" w:rsidR="008F204F" w:rsidRPr="00EC6083" w:rsidRDefault="00E572F5" w:rsidP="00352914">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Yuzhakov</w:t>
      </w:r>
      <w:r w:rsidR="005A00D6" w:rsidRPr="00EC6083">
        <w:rPr>
          <w:color w:val="0D0D0D" w:themeColor="text1" w:themeTint="F2"/>
          <w:sz w:val="28"/>
          <w:szCs w:val="28"/>
          <w:lang w:val="en-US"/>
        </w:rPr>
        <w:t>,</w:t>
      </w:r>
      <w:r w:rsidRPr="00EC6083">
        <w:rPr>
          <w:color w:val="0D0D0D" w:themeColor="text1" w:themeTint="F2"/>
          <w:sz w:val="28"/>
          <w:szCs w:val="28"/>
          <w:lang w:val="en-US"/>
        </w:rPr>
        <w:t xml:space="preserve"> V</w:t>
      </w:r>
      <w:r w:rsidR="005A00D6" w:rsidRPr="00EC6083">
        <w:rPr>
          <w:color w:val="0D0D0D" w:themeColor="text1" w:themeTint="F2"/>
          <w:sz w:val="28"/>
          <w:szCs w:val="28"/>
          <w:lang w:val="en-US"/>
        </w:rPr>
        <w:t>.</w:t>
      </w:r>
      <w:r w:rsidR="004427F0" w:rsidRPr="00EC6083">
        <w:rPr>
          <w:color w:val="0D0D0D" w:themeColor="text1" w:themeTint="F2"/>
          <w:sz w:val="28"/>
          <w:szCs w:val="28"/>
          <w:lang w:val="en-US"/>
        </w:rPr>
        <w:t xml:space="preserve"> </w:t>
      </w:r>
      <w:r w:rsidRPr="00EC6083">
        <w:rPr>
          <w:color w:val="0D0D0D" w:themeColor="text1" w:themeTint="F2"/>
          <w:sz w:val="28"/>
          <w:szCs w:val="28"/>
          <w:lang w:val="en-US"/>
        </w:rPr>
        <w:t>N</w:t>
      </w:r>
      <w:r w:rsidR="005A00D6" w:rsidRPr="00EC6083">
        <w:rPr>
          <w:color w:val="0D0D0D" w:themeColor="text1" w:themeTint="F2"/>
          <w:sz w:val="28"/>
          <w:szCs w:val="28"/>
          <w:lang w:val="en-US"/>
        </w:rPr>
        <w:t>.</w:t>
      </w:r>
      <w:r w:rsidRPr="00EC6083">
        <w:rPr>
          <w:color w:val="0D0D0D" w:themeColor="text1" w:themeTint="F2"/>
          <w:sz w:val="28"/>
          <w:szCs w:val="28"/>
          <w:lang w:val="en-US"/>
        </w:rPr>
        <w:t>, Pokida</w:t>
      </w:r>
      <w:r w:rsidR="005A00D6"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A00D6"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N</w:t>
      </w:r>
      <w:r w:rsidR="005A00D6" w:rsidRPr="00EC6083">
        <w:rPr>
          <w:color w:val="0D0D0D" w:themeColor="text1" w:themeTint="F2"/>
          <w:sz w:val="28"/>
          <w:szCs w:val="28"/>
          <w:lang w:val="en-US"/>
        </w:rPr>
        <w:t>.</w:t>
      </w:r>
      <w:r w:rsidR="008A740B" w:rsidRPr="00EC6083">
        <w:rPr>
          <w:color w:val="0D0D0D" w:themeColor="text1" w:themeTint="F2"/>
          <w:sz w:val="28"/>
          <w:szCs w:val="28"/>
          <w:lang w:val="en-US"/>
        </w:rPr>
        <w:t>,</w:t>
      </w:r>
      <w:r w:rsidRPr="00EC6083">
        <w:rPr>
          <w:color w:val="0D0D0D" w:themeColor="text1" w:themeTint="F2"/>
          <w:sz w:val="28"/>
          <w:szCs w:val="28"/>
          <w:lang w:val="en-US"/>
        </w:rPr>
        <w:t xml:space="preserve"> Zybunovskaya</w:t>
      </w:r>
      <w:r w:rsidR="005A00D6"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N</w:t>
      </w:r>
      <w:r w:rsidR="005A00D6"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V. </w:t>
      </w:r>
      <w:r w:rsidR="00CA34A2" w:rsidRPr="00EC6083">
        <w:rPr>
          <w:color w:val="0D0D0D" w:themeColor="text1" w:themeTint="F2"/>
          <w:sz w:val="28"/>
          <w:szCs w:val="28"/>
          <w:lang w:val="en-US"/>
        </w:rPr>
        <w:t xml:space="preserve">(2024) </w:t>
      </w:r>
      <w:r w:rsidR="00A13133" w:rsidRPr="00EC6083">
        <w:rPr>
          <w:color w:val="0D0D0D" w:themeColor="text1" w:themeTint="F2"/>
          <w:sz w:val="28"/>
          <w:szCs w:val="28"/>
          <w:lang w:val="en-US"/>
        </w:rPr>
        <w:t>Citizens’ safety perceptions of legally protected values as an indicator of the eff ectiveness of state control (supervision)</w:t>
      </w:r>
      <w:r w:rsidR="008A740B" w:rsidRPr="00EC6083">
        <w:rPr>
          <w:color w:val="0D0D0D" w:themeColor="text1" w:themeTint="F2"/>
          <w:sz w:val="28"/>
          <w:szCs w:val="28"/>
          <w:lang w:val="en-US"/>
        </w:rPr>
        <w:t>.</w:t>
      </w:r>
      <w:r w:rsidRPr="00EC6083">
        <w:rPr>
          <w:color w:val="0D0D0D" w:themeColor="text1" w:themeTint="F2"/>
          <w:sz w:val="28"/>
          <w:szCs w:val="28"/>
          <w:lang w:val="en-US"/>
        </w:rPr>
        <w:t xml:space="preserve"> </w:t>
      </w:r>
      <w:r w:rsidRPr="00EC6083">
        <w:rPr>
          <w:i/>
          <w:iCs/>
          <w:color w:val="0D0D0D" w:themeColor="text1" w:themeTint="F2"/>
          <w:sz w:val="28"/>
          <w:szCs w:val="28"/>
          <w:lang w:val="en-US"/>
        </w:rPr>
        <w:t>Public Administration Issues</w:t>
      </w:r>
      <w:r w:rsidR="00CA34A2" w:rsidRPr="00EC6083">
        <w:rPr>
          <w:color w:val="0D0D0D" w:themeColor="text1" w:themeTint="F2"/>
          <w:sz w:val="28"/>
          <w:szCs w:val="28"/>
          <w:lang w:val="en-US"/>
        </w:rPr>
        <w:t xml:space="preserve">, </w:t>
      </w:r>
      <w:r w:rsidR="00571205" w:rsidRPr="00EC6083">
        <w:rPr>
          <w:color w:val="0D0D0D" w:themeColor="text1" w:themeTint="F2"/>
          <w:sz w:val="28"/>
          <w:szCs w:val="28"/>
          <w:lang w:val="en-US"/>
        </w:rPr>
        <w:t>(</w:t>
      </w:r>
      <w:r w:rsidRPr="00EC6083">
        <w:rPr>
          <w:color w:val="0D0D0D" w:themeColor="text1" w:themeTint="F2"/>
          <w:sz w:val="28"/>
          <w:szCs w:val="28"/>
          <w:lang w:val="en-US"/>
        </w:rPr>
        <w:t>4</w:t>
      </w:r>
      <w:r w:rsidR="00571205" w:rsidRPr="00EC6083">
        <w:rPr>
          <w:color w:val="0D0D0D" w:themeColor="text1" w:themeTint="F2"/>
          <w:sz w:val="28"/>
          <w:szCs w:val="28"/>
          <w:lang w:val="en-US"/>
        </w:rPr>
        <w:t>)</w:t>
      </w:r>
      <w:r w:rsidR="00CA34A2" w:rsidRPr="00EC6083">
        <w:rPr>
          <w:color w:val="0D0D0D" w:themeColor="text1" w:themeTint="F2"/>
          <w:sz w:val="28"/>
          <w:szCs w:val="28"/>
          <w:lang w:val="en-US"/>
        </w:rPr>
        <w:t xml:space="preserve">, </w:t>
      </w:r>
      <w:r w:rsidRPr="00EC6083">
        <w:rPr>
          <w:color w:val="0D0D0D" w:themeColor="text1" w:themeTint="F2"/>
          <w:sz w:val="28"/>
          <w:szCs w:val="28"/>
          <w:lang w:val="en-US"/>
        </w:rPr>
        <w:t>7</w:t>
      </w:r>
      <w:r w:rsidR="00C256EC" w:rsidRPr="00EC6083">
        <w:rPr>
          <w:color w:val="0D0D0D" w:themeColor="text1" w:themeTint="F2"/>
          <w:sz w:val="28"/>
          <w:szCs w:val="28"/>
          <w:lang w:val="en-US"/>
        </w:rPr>
        <w:t>–</w:t>
      </w:r>
      <w:r w:rsidRPr="00EC6083">
        <w:rPr>
          <w:color w:val="0D0D0D" w:themeColor="text1" w:themeTint="F2"/>
          <w:sz w:val="28"/>
          <w:szCs w:val="28"/>
          <w:lang w:val="en-US"/>
        </w:rPr>
        <w:t xml:space="preserve">43. </w:t>
      </w:r>
      <w:hyperlink r:id="rId8" w:history="1">
        <w:r w:rsidR="00036163" w:rsidRPr="00EC6083">
          <w:rPr>
            <w:rStyle w:val="a3"/>
            <w:color w:val="0D0D0D" w:themeColor="text1" w:themeTint="F2"/>
            <w:sz w:val="28"/>
            <w:szCs w:val="28"/>
            <w:lang w:val="en-US"/>
          </w:rPr>
          <w:t>https://doi.org/10.17323/1999-5431-2024-0-4-07-43</w:t>
        </w:r>
      </w:hyperlink>
      <w:r w:rsidR="00C7536B" w:rsidRPr="00EC6083">
        <w:rPr>
          <w:color w:val="0D0D0D" w:themeColor="text1" w:themeTint="F2"/>
          <w:sz w:val="28"/>
          <w:szCs w:val="28"/>
          <w:lang w:val="en-US"/>
        </w:rPr>
        <w:t>.</w:t>
      </w:r>
      <w:r w:rsidR="00CA34A2"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9" w:history="1">
        <w:r w:rsidR="00641B03" w:rsidRPr="00EC6083">
          <w:rPr>
            <w:color w:val="0D0D0D" w:themeColor="text1" w:themeTint="F2"/>
            <w:sz w:val="28"/>
            <w:szCs w:val="28"/>
            <w:lang w:val="en-US"/>
          </w:rPr>
          <w:t>otbjrj</w:t>
        </w:r>
      </w:hyperlink>
      <w:r w:rsidR="00CA34A2" w:rsidRPr="00EC6083">
        <w:rPr>
          <w:color w:val="0D0D0D" w:themeColor="text1" w:themeTint="F2"/>
          <w:sz w:val="28"/>
          <w:szCs w:val="28"/>
          <w:lang w:val="en-US"/>
        </w:rPr>
        <w:t>.</w:t>
      </w:r>
    </w:p>
    <w:p w14:paraId="33378013" w14:textId="0317C824" w:rsidR="00AB20AA" w:rsidRPr="00EC6083" w:rsidRDefault="00AB20AA" w:rsidP="00352914">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Zhang</w:t>
      </w:r>
      <w:r w:rsidR="005A00D6" w:rsidRPr="00EC6083">
        <w:rPr>
          <w:color w:val="0D0D0D" w:themeColor="text1" w:themeTint="F2"/>
          <w:sz w:val="28"/>
          <w:szCs w:val="28"/>
          <w:lang w:val="en-US"/>
        </w:rPr>
        <w:t>,</w:t>
      </w:r>
      <w:r w:rsidRPr="00EC6083">
        <w:rPr>
          <w:color w:val="0D0D0D" w:themeColor="text1" w:themeTint="F2"/>
          <w:sz w:val="28"/>
          <w:szCs w:val="28"/>
          <w:lang w:val="en-US"/>
        </w:rPr>
        <w:t xml:space="preserve"> J</w:t>
      </w:r>
      <w:r w:rsidR="00CA34A2" w:rsidRPr="00EC6083">
        <w:rPr>
          <w:color w:val="0D0D0D" w:themeColor="text1" w:themeTint="F2"/>
          <w:sz w:val="28"/>
          <w:szCs w:val="28"/>
          <w:lang w:val="en-US"/>
        </w:rPr>
        <w:t>.</w:t>
      </w:r>
      <w:r w:rsidRPr="00EC6083">
        <w:rPr>
          <w:color w:val="0D0D0D" w:themeColor="text1" w:themeTint="F2"/>
          <w:sz w:val="28"/>
          <w:szCs w:val="28"/>
          <w:lang w:val="en-US"/>
        </w:rPr>
        <w:t>, Cheng</w:t>
      </w:r>
      <w:r w:rsidR="005A00D6" w:rsidRPr="00EC6083">
        <w:rPr>
          <w:color w:val="0D0D0D" w:themeColor="text1" w:themeTint="F2"/>
          <w:sz w:val="28"/>
          <w:szCs w:val="28"/>
          <w:lang w:val="en-US"/>
        </w:rPr>
        <w:t>,</w:t>
      </w:r>
      <w:r w:rsidRPr="00EC6083">
        <w:rPr>
          <w:color w:val="0D0D0D" w:themeColor="text1" w:themeTint="F2"/>
          <w:sz w:val="28"/>
          <w:szCs w:val="28"/>
          <w:lang w:val="en-US"/>
        </w:rPr>
        <w:t xml:space="preserve"> M</w:t>
      </w:r>
      <w:r w:rsidR="00CA34A2" w:rsidRPr="00EC6083">
        <w:rPr>
          <w:color w:val="0D0D0D" w:themeColor="text1" w:themeTint="F2"/>
          <w:sz w:val="28"/>
          <w:szCs w:val="28"/>
          <w:lang w:val="en-US"/>
        </w:rPr>
        <w:t>.</w:t>
      </w:r>
      <w:r w:rsidRPr="00EC6083">
        <w:rPr>
          <w:color w:val="0D0D0D" w:themeColor="text1" w:themeTint="F2"/>
          <w:sz w:val="28"/>
          <w:szCs w:val="28"/>
          <w:lang w:val="en-US"/>
        </w:rPr>
        <w:t>, Mei</w:t>
      </w:r>
      <w:r w:rsidR="00C256EC" w:rsidRPr="00EC6083">
        <w:rPr>
          <w:color w:val="0D0D0D" w:themeColor="text1" w:themeTint="F2"/>
          <w:sz w:val="28"/>
          <w:szCs w:val="28"/>
          <w:lang w:val="en-US"/>
        </w:rPr>
        <w:t>, </w:t>
      </w:r>
      <w:r w:rsidRPr="00EC6083">
        <w:rPr>
          <w:color w:val="0D0D0D" w:themeColor="text1" w:themeTint="F2"/>
          <w:sz w:val="28"/>
          <w:szCs w:val="28"/>
          <w:lang w:val="en-US"/>
        </w:rPr>
        <w:t>R</w:t>
      </w:r>
      <w:r w:rsidR="00CA34A2" w:rsidRPr="00EC6083">
        <w:rPr>
          <w:color w:val="0D0D0D" w:themeColor="text1" w:themeTint="F2"/>
          <w:sz w:val="28"/>
          <w:szCs w:val="28"/>
          <w:lang w:val="en-US"/>
        </w:rPr>
        <w:t>.</w:t>
      </w:r>
      <w:r w:rsidRPr="00EC6083">
        <w:rPr>
          <w:color w:val="0D0D0D" w:themeColor="text1" w:themeTint="F2"/>
          <w:sz w:val="28"/>
          <w:szCs w:val="28"/>
          <w:lang w:val="en-US"/>
        </w:rPr>
        <w:t>, Wang</w:t>
      </w:r>
      <w:r w:rsidR="005A00D6"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F. </w:t>
      </w:r>
      <w:r w:rsidR="00CA34A2" w:rsidRPr="00EC6083">
        <w:rPr>
          <w:color w:val="0D0D0D" w:themeColor="text1" w:themeTint="F2"/>
          <w:sz w:val="28"/>
          <w:szCs w:val="28"/>
          <w:lang w:val="en-US"/>
        </w:rPr>
        <w:t xml:space="preserve">(2020) </w:t>
      </w:r>
      <w:r w:rsidR="00B9778A" w:rsidRPr="00EC6083">
        <w:rPr>
          <w:color w:val="0D0D0D" w:themeColor="text1" w:themeTint="F2"/>
          <w:sz w:val="28"/>
          <w:szCs w:val="28"/>
          <w:lang w:val="en-US"/>
        </w:rPr>
        <w:t>Internet Use and Individuals' Environmental Quality Evaluation</w:t>
      </w:r>
      <w:r w:rsidRPr="00EC6083">
        <w:rPr>
          <w:color w:val="0D0D0D" w:themeColor="text1" w:themeTint="F2"/>
          <w:sz w:val="28"/>
          <w:szCs w:val="28"/>
          <w:lang w:val="en-US"/>
        </w:rPr>
        <w:t xml:space="preserve">: Evidence from China. </w:t>
      </w:r>
      <w:r w:rsidR="00352914" w:rsidRPr="00EC6083">
        <w:rPr>
          <w:i/>
          <w:iCs/>
          <w:color w:val="0D0D0D" w:themeColor="text1" w:themeTint="F2"/>
          <w:sz w:val="28"/>
          <w:szCs w:val="28"/>
          <w:lang w:val="en-US"/>
        </w:rPr>
        <w:t>Science of the total environment</w:t>
      </w:r>
      <w:r w:rsidR="002E1EE5" w:rsidRPr="00EC6083">
        <w:rPr>
          <w:color w:val="0D0D0D" w:themeColor="text1" w:themeTint="F2"/>
          <w:sz w:val="28"/>
          <w:szCs w:val="28"/>
          <w:lang w:val="en-US"/>
        </w:rPr>
        <w:t xml:space="preserve">, </w:t>
      </w:r>
      <w:r w:rsidR="00571205" w:rsidRPr="00EC6083">
        <w:rPr>
          <w:color w:val="0D0D0D" w:themeColor="text1" w:themeTint="F2"/>
          <w:sz w:val="28"/>
          <w:szCs w:val="28"/>
          <w:lang w:val="en-US"/>
        </w:rPr>
        <w:t>(</w:t>
      </w:r>
      <w:r w:rsidRPr="00EC6083">
        <w:rPr>
          <w:color w:val="0D0D0D" w:themeColor="text1" w:themeTint="F2"/>
          <w:sz w:val="28"/>
          <w:szCs w:val="28"/>
          <w:lang w:val="en-US"/>
        </w:rPr>
        <w:t>710</w:t>
      </w:r>
      <w:r w:rsidR="00571205" w:rsidRPr="00EC6083">
        <w:rPr>
          <w:color w:val="0D0D0D" w:themeColor="text1" w:themeTint="F2"/>
          <w:sz w:val="28"/>
          <w:szCs w:val="28"/>
          <w:lang w:val="en-US"/>
        </w:rPr>
        <w:t>)</w:t>
      </w:r>
      <w:r w:rsidR="00B12F94" w:rsidRPr="00EC6083">
        <w:rPr>
          <w:color w:val="0D0D0D" w:themeColor="text1" w:themeTint="F2"/>
          <w:sz w:val="28"/>
          <w:szCs w:val="28"/>
          <w:lang w:val="en-US"/>
        </w:rPr>
        <w:t xml:space="preserve">, </w:t>
      </w:r>
      <w:r w:rsidRPr="00EC6083">
        <w:rPr>
          <w:color w:val="0D0D0D" w:themeColor="text1" w:themeTint="F2"/>
          <w:sz w:val="28"/>
          <w:szCs w:val="28"/>
          <w:lang w:val="en-US"/>
        </w:rPr>
        <w:t xml:space="preserve">136290. </w:t>
      </w:r>
      <w:hyperlink r:id="rId10" w:history="1">
        <w:r w:rsidR="001421B5" w:rsidRPr="00EC6083">
          <w:rPr>
            <w:rStyle w:val="a3"/>
            <w:color w:val="0D0D0D" w:themeColor="text1" w:themeTint="F2"/>
            <w:sz w:val="28"/>
            <w:szCs w:val="28"/>
            <w:lang w:val="en-US"/>
          </w:rPr>
          <w:t>https://doi.org/10.1016/j.scitotenv.2019.136290</w:t>
        </w:r>
      </w:hyperlink>
      <w:r w:rsidRPr="00EC6083">
        <w:rPr>
          <w:color w:val="0D0D0D" w:themeColor="text1" w:themeTint="F2"/>
          <w:sz w:val="28"/>
          <w:szCs w:val="28"/>
          <w:lang w:val="en-US"/>
        </w:rPr>
        <w:t>.</w:t>
      </w:r>
      <w:r w:rsidR="001421B5" w:rsidRPr="00EC6083">
        <w:rPr>
          <w:color w:val="0D0D0D" w:themeColor="text1" w:themeTint="F2"/>
          <w:sz w:val="28"/>
          <w:szCs w:val="28"/>
          <w:lang w:val="en-US"/>
        </w:rPr>
        <w:t xml:space="preserve"> </w:t>
      </w:r>
      <w:hyperlink r:id="rId11" w:history="1">
        <w:r w:rsidR="001421B5" w:rsidRPr="00EC6083">
          <w:rPr>
            <w:rStyle w:val="a3"/>
            <w:color w:val="0D0D0D" w:themeColor="text1" w:themeTint="F2"/>
            <w:sz w:val="28"/>
            <w:szCs w:val="28"/>
            <w:lang w:val="en-US"/>
          </w:rPr>
          <w:t>https://elibrary.ru/sfgvae</w:t>
        </w:r>
      </w:hyperlink>
      <w:r w:rsidR="001421B5" w:rsidRPr="00EC6083">
        <w:rPr>
          <w:color w:val="0D0D0D" w:themeColor="text1" w:themeTint="F2"/>
          <w:sz w:val="28"/>
          <w:szCs w:val="28"/>
          <w:lang w:val="en-US"/>
        </w:rPr>
        <w:t>.</w:t>
      </w:r>
    </w:p>
    <w:p w14:paraId="5FA70C1A" w14:textId="7289C992" w:rsidR="00AB20AA" w:rsidRPr="00EC6083" w:rsidRDefault="009D4A88" w:rsidP="00307FB4">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Kotova</w:t>
      </w:r>
      <w:r w:rsidR="00CA34A2" w:rsidRPr="00EC6083">
        <w:rPr>
          <w:color w:val="0D0D0D" w:themeColor="text1" w:themeTint="F2"/>
          <w:sz w:val="28"/>
          <w:szCs w:val="28"/>
          <w:lang w:val="en-US"/>
        </w:rPr>
        <w:t>,</w:t>
      </w:r>
      <w:r w:rsidRPr="00EC6083">
        <w:rPr>
          <w:color w:val="0D0D0D" w:themeColor="text1" w:themeTint="F2"/>
          <w:sz w:val="28"/>
          <w:szCs w:val="28"/>
          <w:lang w:val="en-US"/>
        </w:rPr>
        <w:t xml:space="preserve"> I</w:t>
      </w:r>
      <w:r w:rsidR="00CA34A2" w:rsidRPr="00EC6083">
        <w:rPr>
          <w:color w:val="0D0D0D" w:themeColor="text1" w:themeTint="F2"/>
          <w:sz w:val="28"/>
          <w:szCs w:val="28"/>
          <w:lang w:val="en-US"/>
        </w:rPr>
        <w:t>.</w:t>
      </w:r>
      <w:r w:rsidR="00430B34" w:rsidRPr="00EC6083">
        <w:rPr>
          <w:color w:val="0D0D0D" w:themeColor="text1" w:themeTint="F2"/>
          <w:sz w:val="28"/>
          <w:szCs w:val="28"/>
          <w:lang w:val="en-US"/>
        </w:rPr>
        <w:t xml:space="preserve"> </w:t>
      </w:r>
      <w:r w:rsidRPr="00EC6083">
        <w:rPr>
          <w:color w:val="0D0D0D" w:themeColor="text1" w:themeTint="F2"/>
          <w:sz w:val="28"/>
          <w:szCs w:val="28"/>
          <w:lang w:val="en-US"/>
        </w:rPr>
        <w:t>N.</w:t>
      </w:r>
      <w:r w:rsidR="00CA34A2" w:rsidRPr="00EC6083">
        <w:rPr>
          <w:color w:val="0D0D0D" w:themeColor="text1" w:themeTint="F2"/>
          <w:sz w:val="28"/>
          <w:szCs w:val="28"/>
          <w:lang w:val="en-US"/>
        </w:rPr>
        <w:t xml:space="preserve"> (2021) </w:t>
      </w:r>
      <w:r w:rsidRPr="00EC6083">
        <w:rPr>
          <w:color w:val="0D0D0D" w:themeColor="text1" w:themeTint="F2"/>
          <w:sz w:val="28"/>
          <w:szCs w:val="28"/>
          <w:lang w:val="en-US"/>
        </w:rPr>
        <w:t xml:space="preserve">Social aspects of environmental safety. In: </w:t>
      </w:r>
      <w:r w:rsidRPr="00EC6083">
        <w:rPr>
          <w:i/>
          <w:iCs/>
          <w:color w:val="0D0D0D" w:themeColor="text1" w:themeTint="F2"/>
          <w:sz w:val="28"/>
          <w:szCs w:val="28"/>
          <w:lang w:val="en-US"/>
        </w:rPr>
        <w:t>Social security in the Eurasian space: Proceedings of the III All-Russian scientific conference with international participation, Moscow, December 18–20, 2020 / Edited by I.</w:t>
      </w:r>
      <w:r w:rsidR="006F52DA" w:rsidRPr="00EC6083">
        <w:rPr>
          <w:i/>
          <w:iCs/>
          <w:color w:val="0D0D0D" w:themeColor="text1" w:themeTint="F2"/>
          <w:sz w:val="28"/>
          <w:szCs w:val="28"/>
          <w:lang w:val="en-US"/>
        </w:rPr>
        <w:t xml:space="preserve"> </w:t>
      </w:r>
      <w:r w:rsidRPr="00EC6083">
        <w:rPr>
          <w:i/>
          <w:iCs/>
          <w:color w:val="0D0D0D" w:themeColor="text1" w:themeTint="F2"/>
          <w:sz w:val="28"/>
          <w:szCs w:val="28"/>
          <w:lang w:val="en-US"/>
        </w:rPr>
        <w:t>A. Grosheva</w:t>
      </w:r>
      <w:r w:rsidR="003611E8" w:rsidRPr="00EC6083">
        <w:rPr>
          <w:i/>
          <w:iCs/>
          <w:color w:val="0D0D0D" w:themeColor="text1" w:themeTint="F2"/>
          <w:sz w:val="28"/>
          <w:szCs w:val="28"/>
          <w:lang w:val="en-US"/>
        </w:rPr>
        <w:t>.</w:t>
      </w:r>
      <w:r w:rsidRPr="00EC6083">
        <w:rPr>
          <w:color w:val="0D0D0D" w:themeColor="text1" w:themeTint="F2"/>
          <w:sz w:val="28"/>
          <w:szCs w:val="28"/>
          <w:lang w:val="en-US"/>
        </w:rPr>
        <w:t xml:space="preserve"> </w:t>
      </w:r>
      <w:r w:rsidR="00BD2862" w:rsidRPr="00EC6083">
        <w:rPr>
          <w:color w:val="0D0D0D" w:themeColor="text1" w:themeTint="F2"/>
          <w:sz w:val="28"/>
          <w:szCs w:val="28"/>
          <w:lang w:val="en-US"/>
        </w:rPr>
        <w:t>Moscow</w:t>
      </w:r>
      <w:r w:rsidR="00430B34" w:rsidRPr="00EC6083">
        <w:rPr>
          <w:color w:val="0D0D0D" w:themeColor="text1" w:themeTint="F2"/>
          <w:sz w:val="28"/>
          <w:szCs w:val="28"/>
          <w:lang w:val="en-US"/>
        </w:rPr>
        <w:t>,</w:t>
      </w:r>
      <w:r w:rsidRPr="00EC6083">
        <w:rPr>
          <w:color w:val="0D0D0D" w:themeColor="text1" w:themeTint="F2"/>
          <w:sz w:val="28"/>
          <w:szCs w:val="28"/>
          <w:lang w:val="en-US"/>
        </w:rPr>
        <w:t xml:space="preserve"> </w:t>
      </w:r>
      <w:r w:rsidR="00BD2862" w:rsidRPr="00EC6083">
        <w:rPr>
          <w:color w:val="0D0D0D" w:themeColor="text1" w:themeTint="F2"/>
          <w:sz w:val="28"/>
          <w:szCs w:val="28"/>
          <w:lang w:val="en-US"/>
        </w:rPr>
        <w:t>Institute of Business Career,</w:t>
      </w:r>
      <w:r w:rsidR="00CA34A2" w:rsidRPr="00EC6083">
        <w:rPr>
          <w:color w:val="0D0D0D" w:themeColor="text1" w:themeTint="F2"/>
          <w:sz w:val="28"/>
          <w:szCs w:val="28"/>
          <w:lang w:val="en-US"/>
        </w:rPr>
        <w:t xml:space="preserve"> </w:t>
      </w:r>
      <w:r w:rsidR="00430B34" w:rsidRPr="00EC6083">
        <w:rPr>
          <w:color w:val="0D0D0D" w:themeColor="text1" w:themeTint="F2"/>
          <w:sz w:val="28"/>
          <w:szCs w:val="28"/>
          <w:lang w:val="en-US"/>
        </w:rPr>
        <w:t xml:space="preserve">pp. </w:t>
      </w:r>
      <w:r w:rsidRPr="00EC6083">
        <w:rPr>
          <w:color w:val="0D0D0D" w:themeColor="text1" w:themeTint="F2"/>
          <w:sz w:val="28"/>
          <w:szCs w:val="28"/>
          <w:lang w:val="en-US"/>
        </w:rPr>
        <w:t>159</w:t>
      </w:r>
      <w:r w:rsidR="00497DDD" w:rsidRPr="00EC6083">
        <w:rPr>
          <w:color w:val="0D0D0D" w:themeColor="text1" w:themeTint="F2"/>
          <w:sz w:val="28"/>
          <w:szCs w:val="28"/>
          <w:lang w:val="en-US"/>
        </w:rPr>
        <w:t>–</w:t>
      </w:r>
      <w:r w:rsidRPr="00EC6083">
        <w:rPr>
          <w:color w:val="0D0D0D" w:themeColor="text1" w:themeTint="F2"/>
          <w:sz w:val="28"/>
          <w:szCs w:val="28"/>
          <w:lang w:val="en-US"/>
        </w:rPr>
        <w:t xml:space="preserve">165. </w:t>
      </w:r>
      <w:hyperlink r:id="rId12" w:history="1">
        <w:r w:rsidR="006F52DA" w:rsidRPr="00EC6083">
          <w:rPr>
            <w:rStyle w:val="a3"/>
            <w:color w:val="0D0D0D" w:themeColor="text1" w:themeTint="F2"/>
            <w:sz w:val="28"/>
            <w:szCs w:val="28"/>
            <w:lang w:val="en-US"/>
          </w:rPr>
          <w:t>https://elibrary.ru/uplbtw</w:t>
        </w:r>
      </w:hyperlink>
      <w:r w:rsidR="00641B03" w:rsidRPr="00EC6083">
        <w:rPr>
          <w:color w:val="0D0D0D" w:themeColor="text1" w:themeTint="F2"/>
          <w:sz w:val="28"/>
          <w:szCs w:val="28"/>
          <w:lang w:val="en-US"/>
        </w:rPr>
        <w:t>.</w:t>
      </w:r>
    </w:p>
    <w:p w14:paraId="413EF06F" w14:textId="3BFE0B14" w:rsidR="009D4A88" w:rsidRPr="00EC6083" w:rsidRDefault="009D4A88" w:rsidP="00434387">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Amberger</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O</w:t>
      </w:r>
      <w:r w:rsidR="005602F7" w:rsidRPr="00EC6083">
        <w:rPr>
          <w:color w:val="0D0D0D" w:themeColor="text1" w:themeTint="F2"/>
          <w:sz w:val="28"/>
          <w:szCs w:val="28"/>
          <w:lang w:val="en-US"/>
        </w:rPr>
        <w:t>.</w:t>
      </w:r>
      <w:r w:rsidRPr="00EC6083">
        <w:rPr>
          <w:color w:val="0D0D0D" w:themeColor="text1" w:themeTint="F2"/>
          <w:sz w:val="28"/>
          <w:szCs w:val="28"/>
          <w:lang w:val="en-US"/>
        </w:rPr>
        <w:t>, Lemke</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D</w:t>
      </w:r>
      <w:r w:rsidR="005602F7" w:rsidRPr="00EC6083">
        <w:rPr>
          <w:color w:val="0D0D0D" w:themeColor="text1" w:themeTint="F2"/>
          <w:sz w:val="28"/>
          <w:szCs w:val="28"/>
          <w:lang w:val="en-US"/>
        </w:rPr>
        <w:t>.</w:t>
      </w:r>
      <w:r w:rsidRPr="00EC6083">
        <w:rPr>
          <w:color w:val="0D0D0D" w:themeColor="text1" w:themeTint="F2"/>
          <w:sz w:val="28"/>
          <w:szCs w:val="28"/>
          <w:lang w:val="en-US"/>
        </w:rPr>
        <w:t>, Christ</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et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al. </w:t>
      </w:r>
      <w:r w:rsidR="002E1EE5" w:rsidRPr="00EC6083">
        <w:rPr>
          <w:color w:val="0D0D0D" w:themeColor="text1" w:themeTint="F2"/>
          <w:sz w:val="28"/>
          <w:szCs w:val="28"/>
          <w:lang w:val="en-US"/>
        </w:rPr>
        <w:t xml:space="preserve">(2024) </w:t>
      </w:r>
      <w:r w:rsidR="001E52A6" w:rsidRPr="00EC6083">
        <w:rPr>
          <w:color w:val="0D0D0D" w:themeColor="text1" w:themeTint="F2"/>
          <w:sz w:val="28"/>
          <w:szCs w:val="28"/>
          <w:lang w:val="en-US"/>
        </w:rPr>
        <w:t>Patient Safety and Climate Change: Findings from a Cross-Sectional Survey in Germany</w:t>
      </w:r>
      <w:r w:rsidRPr="00EC6083">
        <w:rPr>
          <w:color w:val="0D0D0D" w:themeColor="text1" w:themeTint="F2"/>
          <w:sz w:val="28"/>
          <w:szCs w:val="28"/>
          <w:lang w:val="en-US"/>
        </w:rPr>
        <w:t xml:space="preserve">. </w:t>
      </w:r>
      <w:r w:rsidRPr="00EC6083">
        <w:rPr>
          <w:i/>
          <w:iCs/>
          <w:color w:val="0D0D0D" w:themeColor="text1" w:themeTint="F2"/>
          <w:sz w:val="28"/>
          <w:szCs w:val="28"/>
          <w:lang w:val="en-US"/>
        </w:rPr>
        <w:t>BMC Public Health</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24</w:t>
      </w:r>
      <w:r w:rsidR="00434387" w:rsidRPr="00EC6083">
        <w:rPr>
          <w:color w:val="0D0D0D" w:themeColor="text1" w:themeTint="F2"/>
          <w:sz w:val="28"/>
          <w:szCs w:val="28"/>
          <w:lang w:val="en-US"/>
        </w:rPr>
        <w:t xml:space="preserve"> </w:t>
      </w:r>
      <w:r w:rsidRPr="00EC6083">
        <w:rPr>
          <w:color w:val="0D0D0D" w:themeColor="text1" w:themeTint="F2"/>
          <w:sz w:val="28"/>
          <w:szCs w:val="28"/>
          <w:lang w:val="en-US"/>
        </w:rPr>
        <w:t>(1)</w:t>
      </w:r>
      <w:r w:rsidR="00B12F94" w:rsidRPr="00EC6083">
        <w:rPr>
          <w:color w:val="0D0D0D" w:themeColor="text1" w:themeTint="F2"/>
          <w:sz w:val="28"/>
          <w:szCs w:val="28"/>
          <w:lang w:val="en-US"/>
        </w:rPr>
        <w:t xml:space="preserve">, </w:t>
      </w:r>
      <w:r w:rsidRPr="00EC6083">
        <w:rPr>
          <w:color w:val="0D0D0D" w:themeColor="text1" w:themeTint="F2"/>
          <w:sz w:val="28"/>
          <w:szCs w:val="28"/>
          <w:lang w:val="en-US"/>
        </w:rPr>
        <w:t xml:space="preserve">3233. </w:t>
      </w:r>
      <w:hyperlink r:id="rId13" w:history="1">
        <w:r w:rsidR="00434387" w:rsidRPr="00EC6083">
          <w:rPr>
            <w:rStyle w:val="a3"/>
            <w:color w:val="0D0D0D" w:themeColor="text1" w:themeTint="F2"/>
            <w:sz w:val="28"/>
            <w:szCs w:val="28"/>
            <w:lang w:val="en-US"/>
          </w:rPr>
          <w:t>https://doi.org/10.1186/s12889-024-20752-x</w:t>
        </w:r>
      </w:hyperlink>
      <w:r w:rsidRPr="00EC6083">
        <w:rPr>
          <w:color w:val="0D0D0D" w:themeColor="text1" w:themeTint="F2"/>
          <w:sz w:val="28"/>
          <w:szCs w:val="28"/>
          <w:lang w:val="en-US"/>
        </w:rPr>
        <w:t>.</w:t>
      </w:r>
      <w:r w:rsidR="00434387" w:rsidRPr="00EC6083">
        <w:rPr>
          <w:color w:val="0D0D0D" w:themeColor="text1" w:themeTint="F2"/>
          <w:sz w:val="28"/>
          <w:szCs w:val="28"/>
          <w:lang w:val="en-US"/>
        </w:rPr>
        <w:t xml:space="preserve"> </w:t>
      </w:r>
      <w:hyperlink r:id="rId14" w:history="1">
        <w:r w:rsidR="00434387" w:rsidRPr="00EC6083">
          <w:rPr>
            <w:rStyle w:val="a3"/>
            <w:color w:val="0D0D0D" w:themeColor="text1" w:themeTint="F2"/>
            <w:sz w:val="28"/>
            <w:szCs w:val="28"/>
            <w:lang w:val="en-US"/>
          </w:rPr>
          <w:t>https://elibrary.ru/hsdwdw</w:t>
        </w:r>
      </w:hyperlink>
      <w:r w:rsidR="00434387" w:rsidRPr="00EC6083">
        <w:rPr>
          <w:color w:val="0D0D0D" w:themeColor="text1" w:themeTint="F2"/>
          <w:sz w:val="28"/>
          <w:szCs w:val="28"/>
          <w:lang w:val="en-US"/>
        </w:rPr>
        <w:t>.</w:t>
      </w:r>
    </w:p>
    <w:p w14:paraId="1DDFEF86" w14:textId="38EF4F32" w:rsidR="00C43648" w:rsidRPr="00EC6083" w:rsidRDefault="00C43648" w:rsidP="002E710D">
      <w:pPr>
        <w:pStyle w:val="a4"/>
        <w:numPr>
          <w:ilvl w:val="0"/>
          <w:numId w:val="6"/>
        </w:numPr>
        <w:spacing w:after="0" w:line="240" w:lineRule="auto"/>
        <w:ind w:left="0" w:firstLine="0"/>
        <w:contextualSpacing w:val="0"/>
        <w:jc w:val="both"/>
        <w:rPr>
          <w:rFonts w:ascii="Times New Roman" w:eastAsia="Times New Roman" w:hAnsi="Times New Roman" w:cs="Times New Roman"/>
          <w:color w:val="0D0D0D" w:themeColor="text1" w:themeTint="F2"/>
          <w:sz w:val="28"/>
          <w:szCs w:val="28"/>
          <w:lang w:val="en-US" w:eastAsia="ru-RU"/>
        </w:rPr>
      </w:pPr>
      <w:r w:rsidRPr="00EC6083">
        <w:rPr>
          <w:rFonts w:ascii="Times New Roman" w:eastAsia="Times New Roman" w:hAnsi="Times New Roman" w:cs="Times New Roman"/>
          <w:color w:val="0D0D0D" w:themeColor="text1" w:themeTint="F2"/>
          <w:sz w:val="28"/>
          <w:szCs w:val="28"/>
          <w:lang w:val="en-US" w:eastAsia="ru-RU"/>
        </w:rPr>
        <w:t>Kagan</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xml:space="preserve"> I</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Arad</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xml:space="preserve"> D</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Mendlovic</w:t>
      </w:r>
      <w:r w:rsidR="005602F7" w:rsidRPr="00EC6083">
        <w:rPr>
          <w:rFonts w:ascii="Times New Roman" w:eastAsia="Times New Roman" w:hAnsi="Times New Roman" w:cs="Times New Roman"/>
          <w:color w:val="0D0D0D" w:themeColor="text1" w:themeTint="F2"/>
          <w:sz w:val="28"/>
          <w:szCs w:val="28"/>
          <w:lang w:val="en-US" w:eastAsia="ru-RU"/>
        </w:rPr>
        <w:t>,</w:t>
      </w:r>
      <w:r w:rsidR="00C256EC"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J</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Tal</w:t>
      </w:r>
      <w:r w:rsidR="005602F7" w:rsidRPr="00EC6083">
        <w:rPr>
          <w:rFonts w:ascii="Times New Roman" w:eastAsia="Times New Roman" w:hAnsi="Times New Roman" w:cs="Times New Roman"/>
          <w:color w:val="0D0D0D" w:themeColor="text1" w:themeTint="F2"/>
          <w:sz w:val="28"/>
          <w:szCs w:val="28"/>
          <w:lang w:val="en-US" w:eastAsia="ru-RU"/>
        </w:rPr>
        <w:t>,</w:t>
      </w:r>
      <w:r w:rsidR="00C256EC"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Y</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Niv</w:t>
      </w:r>
      <w:r w:rsidR="005602F7" w:rsidRPr="00EC6083">
        <w:rPr>
          <w:rFonts w:ascii="Times New Roman" w:eastAsia="Times New Roman" w:hAnsi="Times New Roman" w:cs="Times New Roman"/>
          <w:color w:val="0D0D0D" w:themeColor="text1" w:themeTint="F2"/>
          <w:sz w:val="28"/>
          <w:szCs w:val="28"/>
          <w:lang w:val="en-US" w:eastAsia="ru-RU"/>
        </w:rPr>
        <w:t>,</w:t>
      </w:r>
      <w:r w:rsidR="00C256EC"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 xml:space="preserve">Y. </w:t>
      </w:r>
      <w:r w:rsidR="002E1EE5" w:rsidRPr="00EC6083">
        <w:rPr>
          <w:rFonts w:ascii="Times New Roman" w:eastAsia="Times New Roman" w:hAnsi="Times New Roman" w:cs="Times New Roman"/>
          <w:color w:val="0D0D0D" w:themeColor="text1" w:themeTint="F2"/>
          <w:sz w:val="28"/>
          <w:szCs w:val="28"/>
          <w:lang w:val="en-US" w:eastAsia="ru-RU"/>
        </w:rPr>
        <w:t xml:space="preserve">(2025 May 23) </w:t>
      </w:r>
      <w:r w:rsidR="006270AF" w:rsidRPr="00EC6083">
        <w:rPr>
          <w:rFonts w:ascii="Times New Roman" w:eastAsia="Times New Roman" w:hAnsi="Times New Roman" w:cs="Times New Roman"/>
          <w:color w:val="0D0D0D" w:themeColor="text1" w:themeTint="F2"/>
          <w:sz w:val="28"/>
          <w:szCs w:val="28"/>
          <w:lang w:val="en-US" w:eastAsia="ru-RU"/>
        </w:rPr>
        <w:t>The Public's Perceptions of Patient Safety in Healthcare</w:t>
      </w:r>
      <w:r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i/>
          <w:iCs/>
          <w:color w:val="0D0D0D" w:themeColor="text1" w:themeTint="F2"/>
          <w:sz w:val="28"/>
          <w:szCs w:val="28"/>
          <w:lang w:val="en-US" w:eastAsia="ru-RU"/>
        </w:rPr>
        <w:t>Isr J Health Policy Res</w:t>
      </w:r>
      <w:r w:rsidR="002E1EE5" w:rsidRPr="00EC6083">
        <w:rPr>
          <w:rFonts w:ascii="Times New Roman" w:eastAsia="Times New Roman" w:hAnsi="Times New Roman" w:cs="Times New Roman"/>
          <w:i/>
          <w:iCs/>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14</w:t>
      </w:r>
      <w:r w:rsidR="009E7E92"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(1)</w:t>
      </w:r>
      <w:r w:rsidR="00B12F94" w:rsidRPr="00EC6083">
        <w:rPr>
          <w:rFonts w:ascii="Times New Roman" w:eastAsia="Times New Roman" w:hAnsi="Times New Roman" w:cs="Times New Roman"/>
          <w:color w:val="0D0D0D" w:themeColor="text1" w:themeTint="F2"/>
          <w:sz w:val="28"/>
          <w:szCs w:val="28"/>
          <w:lang w:val="en-US" w:eastAsia="ru-RU"/>
        </w:rPr>
        <w:t xml:space="preserve">, </w:t>
      </w:r>
      <w:r w:rsidR="009E7E92" w:rsidRPr="00EC6083">
        <w:rPr>
          <w:rFonts w:ascii="Times New Roman" w:eastAsia="Times New Roman" w:hAnsi="Times New Roman" w:cs="Times New Roman"/>
          <w:color w:val="0D0D0D" w:themeColor="text1" w:themeTint="F2"/>
          <w:sz w:val="28"/>
          <w:szCs w:val="28"/>
          <w:lang w:val="en-US" w:eastAsia="ru-RU"/>
        </w:rPr>
        <w:t xml:space="preserve">p. </w:t>
      </w:r>
      <w:r w:rsidRPr="00EC6083">
        <w:rPr>
          <w:rFonts w:ascii="Times New Roman" w:eastAsia="Times New Roman" w:hAnsi="Times New Roman" w:cs="Times New Roman"/>
          <w:color w:val="0D0D0D" w:themeColor="text1" w:themeTint="F2"/>
          <w:sz w:val="28"/>
          <w:szCs w:val="28"/>
          <w:lang w:val="en-US" w:eastAsia="ru-RU"/>
        </w:rPr>
        <w:t xml:space="preserve">29. </w:t>
      </w:r>
      <w:hyperlink r:id="rId15" w:history="1">
        <w:r w:rsidR="0061797D" w:rsidRPr="00EC6083">
          <w:rPr>
            <w:rStyle w:val="a3"/>
            <w:rFonts w:ascii="Times New Roman" w:eastAsia="Times New Roman" w:hAnsi="Times New Roman" w:cs="Times New Roman"/>
            <w:color w:val="0D0D0D" w:themeColor="text1" w:themeTint="F2"/>
            <w:sz w:val="28"/>
            <w:szCs w:val="28"/>
            <w:lang w:val="en-US" w:eastAsia="ru-RU"/>
          </w:rPr>
          <w:t>https://doi.org/10.1186/s13584-025-00691-7</w:t>
        </w:r>
      </w:hyperlink>
      <w:r w:rsidRPr="00EC6083">
        <w:rPr>
          <w:rFonts w:ascii="Times New Roman" w:eastAsia="Times New Roman" w:hAnsi="Times New Roman" w:cs="Times New Roman"/>
          <w:color w:val="0D0D0D" w:themeColor="text1" w:themeTint="F2"/>
          <w:sz w:val="28"/>
          <w:szCs w:val="28"/>
          <w:lang w:val="en-US" w:eastAsia="ru-RU"/>
        </w:rPr>
        <w:t>.</w:t>
      </w:r>
    </w:p>
    <w:p w14:paraId="6FBCFEB8" w14:textId="702AEFAB" w:rsidR="00AB20AA" w:rsidRPr="00EC6083" w:rsidRDefault="00C43648" w:rsidP="002E710D">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Müller</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A</w:t>
      </w:r>
      <w:r w:rsidR="005602F7" w:rsidRPr="00EC6083">
        <w:rPr>
          <w:color w:val="0D0D0D" w:themeColor="text1" w:themeTint="F2"/>
          <w:sz w:val="28"/>
          <w:szCs w:val="28"/>
          <w:lang w:val="en-US"/>
        </w:rPr>
        <w:t>.</w:t>
      </w:r>
      <w:r w:rsidRPr="00EC6083">
        <w:rPr>
          <w:color w:val="0D0D0D" w:themeColor="text1" w:themeTint="F2"/>
          <w:sz w:val="28"/>
          <w:szCs w:val="28"/>
          <w:lang w:val="en-US"/>
        </w:rPr>
        <w:t>, Sawicki</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O</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Müller</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H</w:t>
      </w:r>
      <w:r w:rsidR="005602F7" w:rsidRPr="00EC6083">
        <w:rPr>
          <w:color w:val="0D0D0D" w:themeColor="text1" w:themeTint="F2"/>
          <w:sz w:val="28"/>
          <w:szCs w:val="28"/>
          <w:lang w:val="en-US"/>
        </w:rPr>
        <w:t>.</w:t>
      </w:r>
      <w:r w:rsidRPr="00EC6083">
        <w:rPr>
          <w:color w:val="0D0D0D" w:themeColor="text1" w:themeTint="F2"/>
          <w:sz w:val="28"/>
          <w:szCs w:val="28"/>
          <w:lang w:val="en-US"/>
        </w:rPr>
        <w:t>,</w:t>
      </w:r>
      <w:r w:rsidR="00447B1E" w:rsidRPr="00EC6083">
        <w:rPr>
          <w:color w:val="0D0D0D" w:themeColor="text1" w:themeTint="F2"/>
          <w:sz w:val="28"/>
          <w:szCs w:val="28"/>
          <w:lang w:val="en-US"/>
        </w:rPr>
        <w:t xml:space="preserve"> et</w:t>
      </w:r>
      <w:r w:rsidR="00C256EC" w:rsidRPr="00EC6083">
        <w:rPr>
          <w:color w:val="0D0D0D" w:themeColor="text1" w:themeTint="F2"/>
          <w:sz w:val="28"/>
          <w:szCs w:val="28"/>
          <w:lang w:val="en-US"/>
        </w:rPr>
        <w:t> </w:t>
      </w:r>
      <w:r w:rsidR="00447B1E" w:rsidRPr="00EC6083">
        <w:rPr>
          <w:color w:val="0D0D0D" w:themeColor="text1" w:themeTint="F2"/>
          <w:sz w:val="28"/>
          <w:szCs w:val="28"/>
          <w:lang w:val="en-US"/>
        </w:rPr>
        <w:t xml:space="preserve">al. </w:t>
      </w:r>
      <w:r w:rsidR="002E1EE5" w:rsidRPr="00EC6083">
        <w:rPr>
          <w:color w:val="0D0D0D" w:themeColor="text1" w:themeTint="F2"/>
          <w:sz w:val="28"/>
          <w:szCs w:val="28"/>
          <w:lang w:val="en-US"/>
        </w:rPr>
        <w:t xml:space="preserve">(2021) </w:t>
      </w:r>
      <w:r w:rsidR="00447B1E" w:rsidRPr="00EC6083">
        <w:rPr>
          <w:color w:val="0D0D0D" w:themeColor="text1" w:themeTint="F2"/>
          <w:sz w:val="28"/>
          <w:szCs w:val="28"/>
          <w:lang w:val="en-US"/>
        </w:rPr>
        <w:t>Patient Perspectives on Patient Safety: Results of a Population-Based Survey in Germany</w:t>
      </w:r>
      <w:r w:rsidR="008B2125" w:rsidRPr="00EC6083">
        <w:rPr>
          <w:color w:val="0D0D0D" w:themeColor="text1" w:themeTint="F2"/>
          <w:sz w:val="28"/>
          <w:szCs w:val="28"/>
          <w:lang w:val="en-US"/>
        </w:rPr>
        <w:t>.</w:t>
      </w:r>
      <w:r w:rsidRPr="00EC6083">
        <w:rPr>
          <w:color w:val="0D0D0D" w:themeColor="text1" w:themeTint="F2"/>
          <w:sz w:val="28"/>
          <w:szCs w:val="28"/>
          <w:lang w:val="en-US"/>
        </w:rPr>
        <w:t xml:space="preserve"> </w:t>
      </w:r>
      <w:r w:rsidR="002E710D" w:rsidRPr="00EC6083">
        <w:rPr>
          <w:i/>
          <w:iCs/>
          <w:color w:val="0D0D0D" w:themeColor="text1" w:themeTint="F2"/>
          <w:sz w:val="28"/>
          <w:szCs w:val="28"/>
          <w:lang w:val="en-US"/>
        </w:rPr>
        <w:t>Zeitschrift fur evidenz, fortbildung und qualitat im gesundheitswesen</w:t>
      </w:r>
      <w:r w:rsidR="002E1EE5" w:rsidRPr="00EC6083">
        <w:rPr>
          <w:color w:val="0D0D0D" w:themeColor="text1" w:themeTint="F2"/>
          <w:sz w:val="28"/>
          <w:szCs w:val="28"/>
          <w:lang w:val="en-US"/>
        </w:rPr>
        <w:t xml:space="preserve">, </w:t>
      </w:r>
      <w:r w:rsidR="00D87A02" w:rsidRPr="00EC6083">
        <w:rPr>
          <w:color w:val="0D0D0D" w:themeColor="text1" w:themeTint="F2"/>
          <w:sz w:val="28"/>
          <w:szCs w:val="28"/>
          <w:lang w:val="en-US"/>
        </w:rPr>
        <w:t>(</w:t>
      </w:r>
      <w:r w:rsidRPr="00EC6083">
        <w:rPr>
          <w:color w:val="0D0D0D" w:themeColor="text1" w:themeTint="F2"/>
          <w:sz w:val="28"/>
          <w:szCs w:val="28"/>
          <w:lang w:val="en-US"/>
        </w:rPr>
        <w:t>165</w:t>
      </w:r>
      <w:r w:rsidR="00D87A02"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00D87A02" w:rsidRPr="00EC6083">
        <w:rPr>
          <w:color w:val="0D0D0D" w:themeColor="text1" w:themeTint="F2"/>
          <w:sz w:val="28"/>
          <w:szCs w:val="28"/>
          <w:lang w:val="en-US"/>
        </w:rPr>
        <w:t xml:space="preserve">pp. </w:t>
      </w:r>
      <w:r w:rsidRPr="00EC6083">
        <w:rPr>
          <w:color w:val="0D0D0D" w:themeColor="text1" w:themeTint="F2"/>
          <w:sz w:val="28"/>
          <w:szCs w:val="28"/>
          <w:lang w:val="en-US"/>
        </w:rPr>
        <w:t>13</w:t>
      </w:r>
      <w:r w:rsidR="00C256EC" w:rsidRPr="00EC6083">
        <w:rPr>
          <w:color w:val="0D0D0D" w:themeColor="text1" w:themeTint="F2"/>
          <w:sz w:val="28"/>
          <w:szCs w:val="28"/>
          <w:lang w:val="en-US"/>
        </w:rPr>
        <w:t>–</w:t>
      </w:r>
      <w:r w:rsidRPr="00EC6083">
        <w:rPr>
          <w:color w:val="0D0D0D" w:themeColor="text1" w:themeTint="F2"/>
          <w:sz w:val="28"/>
          <w:szCs w:val="28"/>
          <w:lang w:val="en-US"/>
        </w:rPr>
        <w:t xml:space="preserve">20. </w:t>
      </w:r>
      <w:r w:rsidR="00CF1571" w:rsidRPr="00EC6083">
        <w:rPr>
          <w:color w:val="0D0D0D" w:themeColor="text1" w:themeTint="F2"/>
          <w:sz w:val="28"/>
          <w:szCs w:val="28"/>
          <w:lang w:val="en-US"/>
        </w:rPr>
        <w:t xml:space="preserve">(In German) </w:t>
      </w:r>
      <w:hyperlink r:id="rId16" w:history="1">
        <w:r w:rsidR="007606BE" w:rsidRPr="00EC6083">
          <w:rPr>
            <w:rStyle w:val="a3"/>
            <w:color w:val="0D0D0D" w:themeColor="text1" w:themeTint="F2"/>
            <w:sz w:val="28"/>
            <w:szCs w:val="28"/>
            <w:lang w:val="en-US"/>
          </w:rPr>
          <w:t>https://doi.org/10.1016/j.zefq.2021.07.004</w:t>
        </w:r>
      </w:hyperlink>
      <w:r w:rsidR="00C7536B" w:rsidRPr="00EC6083">
        <w:rPr>
          <w:color w:val="0D0D0D" w:themeColor="text1" w:themeTint="F2"/>
          <w:sz w:val="28"/>
          <w:szCs w:val="28"/>
          <w:lang w:val="en-US"/>
        </w:rPr>
        <w:t>.</w:t>
      </w:r>
      <w:r w:rsidR="003E652B" w:rsidRPr="00EC6083">
        <w:rPr>
          <w:color w:val="0D0D0D" w:themeColor="text1" w:themeTint="F2"/>
          <w:sz w:val="28"/>
          <w:szCs w:val="28"/>
          <w:lang w:val="en-US"/>
        </w:rPr>
        <w:t xml:space="preserve"> </w:t>
      </w:r>
      <w:hyperlink r:id="rId17" w:history="1">
        <w:r w:rsidR="003E652B" w:rsidRPr="00EC6083">
          <w:rPr>
            <w:rStyle w:val="a3"/>
            <w:color w:val="0D0D0D" w:themeColor="text1" w:themeTint="F2"/>
            <w:sz w:val="28"/>
            <w:szCs w:val="28"/>
            <w:lang w:val="en-US"/>
          </w:rPr>
          <w:t>https://elibrary.ru/oxxbxx</w:t>
        </w:r>
      </w:hyperlink>
      <w:r w:rsidR="003E652B" w:rsidRPr="00EC6083">
        <w:rPr>
          <w:color w:val="0D0D0D" w:themeColor="text1" w:themeTint="F2"/>
          <w:sz w:val="28"/>
          <w:szCs w:val="28"/>
          <w:lang w:val="en-US"/>
        </w:rPr>
        <w:t>.</w:t>
      </w:r>
    </w:p>
    <w:p w14:paraId="77255419" w14:textId="63D44051" w:rsidR="00A97D4F" w:rsidRPr="00EC6083" w:rsidRDefault="00906475" w:rsidP="002E710D">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Glukhova</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A</w:t>
      </w:r>
      <w:r w:rsidR="005602F7" w:rsidRPr="00EC6083">
        <w:rPr>
          <w:color w:val="0D0D0D" w:themeColor="text1" w:themeTint="F2"/>
          <w:sz w:val="28"/>
          <w:szCs w:val="28"/>
          <w:lang w:val="en-US"/>
        </w:rPr>
        <w:t>.</w:t>
      </w:r>
      <w:r w:rsidR="009B32F1" w:rsidRPr="00EC6083">
        <w:rPr>
          <w:color w:val="0D0D0D" w:themeColor="text1" w:themeTint="F2"/>
          <w:sz w:val="28"/>
          <w:szCs w:val="28"/>
          <w:lang w:val="en-US"/>
        </w:rPr>
        <w:t xml:space="preserve">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Iudin</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Shpilev</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D</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A. </w:t>
      </w:r>
      <w:r w:rsidR="002E1EE5" w:rsidRPr="00EC6083">
        <w:rPr>
          <w:color w:val="0D0D0D" w:themeColor="text1" w:themeTint="F2"/>
          <w:sz w:val="28"/>
          <w:szCs w:val="28"/>
          <w:lang w:val="en-US"/>
        </w:rPr>
        <w:t xml:space="preserve">(2018) </w:t>
      </w:r>
      <w:r w:rsidRPr="00EC6083">
        <w:rPr>
          <w:color w:val="0D0D0D" w:themeColor="text1" w:themeTint="F2"/>
          <w:sz w:val="28"/>
          <w:szCs w:val="28"/>
          <w:lang w:val="en-US"/>
        </w:rPr>
        <w:t xml:space="preserve">Citizens’ estimation of the law order and safety in a megalopolis: results of criminological monitoring. </w:t>
      </w:r>
      <w:r w:rsidR="008F74F3" w:rsidRPr="00EC6083">
        <w:rPr>
          <w:i/>
          <w:iCs/>
          <w:color w:val="0D0D0D" w:themeColor="text1" w:themeTint="F2"/>
          <w:sz w:val="28"/>
          <w:szCs w:val="28"/>
          <w:lang w:val="en-US"/>
        </w:rPr>
        <w:t>Russian Journal of Economics and Law</w:t>
      </w:r>
      <w:r w:rsidR="002E1EE5" w:rsidRPr="00EC6083">
        <w:rPr>
          <w:i/>
          <w:iCs/>
          <w:color w:val="0D0D0D" w:themeColor="text1" w:themeTint="F2"/>
          <w:sz w:val="28"/>
          <w:szCs w:val="28"/>
          <w:lang w:val="en-US"/>
        </w:rPr>
        <w:t xml:space="preserve">, </w:t>
      </w:r>
      <w:r w:rsidRPr="00EC6083">
        <w:rPr>
          <w:color w:val="0D0D0D" w:themeColor="text1" w:themeTint="F2"/>
          <w:sz w:val="28"/>
          <w:szCs w:val="28"/>
          <w:lang w:val="en-US"/>
        </w:rPr>
        <w:t>12</w:t>
      </w:r>
      <w:r w:rsidR="009B32F1" w:rsidRPr="00EC6083">
        <w:rPr>
          <w:color w:val="0D0D0D" w:themeColor="text1" w:themeTint="F2"/>
          <w:sz w:val="28"/>
          <w:szCs w:val="28"/>
          <w:lang w:val="en-US"/>
        </w:rPr>
        <w:t xml:space="preserve"> </w:t>
      </w:r>
      <w:r w:rsidRPr="00EC6083">
        <w:rPr>
          <w:color w:val="0D0D0D" w:themeColor="text1" w:themeTint="F2"/>
          <w:sz w:val="28"/>
          <w:szCs w:val="28"/>
          <w:lang w:val="en-US"/>
        </w:rPr>
        <w:t>(3)</w:t>
      </w:r>
      <w:r w:rsidR="002E1EE5" w:rsidRPr="00EC6083">
        <w:rPr>
          <w:color w:val="0D0D0D" w:themeColor="text1" w:themeTint="F2"/>
          <w:sz w:val="28"/>
          <w:szCs w:val="28"/>
          <w:lang w:val="en-US"/>
        </w:rPr>
        <w:t xml:space="preserve">, </w:t>
      </w:r>
      <w:r w:rsidR="009B32F1" w:rsidRPr="00EC6083">
        <w:rPr>
          <w:color w:val="0D0D0D" w:themeColor="text1" w:themeTint="F2"/>
          <w:sz w:val="28"/>
          <w:szCs w:val="28"/>
          <w:lang w:val="en-US"/>
        </w:rPr>
        <w:t xml:space="preserve">pp. </w:t>
      </w:r>
      <w:r w:rsidRPr="00EC6083">
        <w:rPr>
          <w:color w:val="0D0D0D" w:themeColor="text1" w:themeTint="F2"/>
          <w:sz w:val="28"/>
          <w:szCs w:val="28"/>
          <w:lang w:val="en-US"/>
        </w:rPr>
        <w:t>569</w:t>
      </w:r>
      <w:r w:rsidR="00C256EC" w:rsidRPr="00EC6083">
        <w:rPr>
          <w:color w:val="0D0D0D" w:themeColor="text1" w:themeTint="F2"/>
          <w:sz w:val="28"/>
          <w:szCs w:val="28"/>
          <w:lang w:val="en-US"/>
        </w:rPr>
        <w:t>–</w:t>
      </w:r>
      <w:r w:rsidRPr="00EC6083">
        <w:rPr>
          <w:color w:val="0D0D0D" w:themeColor="text1" w:themeTint="F2"/>
          <w:sz w:val="28"/>
          <w:szCs w:val="28"/>
          <w:lang w:val="en-US"/>
        </w:rPr>
        <w:t>593</w:t>
      </w:r>
      <w:r w:rsidR="00A62501" w:rsidRPr="00EC6083">
        <w:rPr>
          <w:color w:val="0D0D0D" w:themeColor="text1" w:themeTint="F2"/>
          <w:sz w:val="28"/>
          <w:szCs w:val="28"/>
          <w:lang w:val="en-US"/>
        </w:rPr>
        <w:t>.</w:t>
      </w:r>
      <w:r w:rsidRPr="00EC6083">
        <w:rPr>
          <w:color w:val="0D0D0D" w:themeColor="text1" w:themeTint="F2"/>
          <w:sz w:val="28"/>
          <w:szCs w:val="28"/>
          <w:lang w:val="en-US"/>
        </w:rPr>
        <w:t xml:space="preserve"> </w:t>
      </w:r>
      <w:hyperlink r:id="rId18" w:history="1">
        <w:r w:rsidR="00C7536B" w:rsidRPr="00EC6083">
          <w:rPr>
            <w:rStyle w:val="a3"/>
            <w:color w:val="0D0D0D" w:themeColor="text1" w:themeTint="F2"/>
            <w:sz w:val="28"/>
            <w:szCs w:val="28"/>
            <w:u w:val="none"/>
            <w:lang w:val="en-US"/>
          </w:rPr>
          <w:t>https://doi.org/10.21202/1993-047X.12.2018.3.569-593</w:t>
        </w:r>
      </w:hyperlink>
      <w:r w:rsidR="00C7536B" w:rsidRPr="00EC6083">
        <w:rPr>
          <w:color w:val="0D0D0D" w:themeColor="text1" w:themeTint="F2"/>
          <w:sz w:val="28"/>
          <w:szCs w:val="28"/>
          <w:lang w:val="en-US"/>
        </w:rPr>
        <w:t>.</w:t>
      </w:r>
      <w:r w:rsidR="00883835"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19" w:history="1">
        <w:r w:rsidR="00641B03" w:rsidRPr="00EC6083">
          <w:rPr>
            <w:color w:val="0D0D0D" w:themeColor="text1" w:themeTint="F2"/>
            <w:sz w:val="28"/>
            <w:szCs w:val="28"/>
            <w:lang w:val="en-US"/>
          </w:rPr>
          <w:t>xyyyct</w:t>
        </w:r>
      </w:hyperlink>
      <w:r w:rsidR="00883835" w:rsidRPr="00EC6083">
        <w:rPr>
          <w:color w:val="0D0D0D" w:themeColor="text1" w:themeTint="F2"/>
          <w:sz w:val="28"/>
          <w:szCs w:val="28"/>
          <w:lang w:val="en-US"/>
        </w:rPr>
        <w:t>.</w:t>
      </w:r>
    </w:p>
    <w:p w14:paraId="16E74614" w14:textId="7EE11CE3" w:rsidR="00906475" w:rsidRPr="00EC6083" w:rsidRDefault="00E24154" w:rsidP="00307FB4">
      <w:pPr>
        <w:pStyle w:val="a5"/>
        <w:numPr>
          <w:ilvl w:val="0"/>
          <w:numId w:val="6"/>
        </w:numPr>
        <w:ind w:left="0" w:firstLine="0"/>
        <w:jc w:val="both"/>
        <w:rPr>
          <w:color w:val="0D0D0D" w:themeColor="text1" w:themeTint="F2"/>
          <w:sz w:val="28"/>
          <w:szCs w:val="28"/>
          <w:lang w:val="en-US"/>
        </w:rPr>
      </w:pPr>
      <w:r w:rsidRPr="00EC6083">
        <w:rPr>
          <w:color w:val="0D0D0D" w:themeColor="text1" w:themeTint="F2"/>
          <w:sz w:val="28"/>
          <w:szCs w:val="28"/>
          <w:lang w:val="en-US"/>
        </w:rPr>
        <w:t>Shakirova</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D</w:t>
      </w:r>
      <w:r w:rsidR="005602F7" w:rsidRPr="00EC6083">
        <w:rPr>
          <w:color w:val="0D0D0D" w:themeColor="text1" w:themeTint="F2"/>
          <w:sz w:val="28"/>
          <w:szCs w:val="28"/>
          <w:lang w:val="en-US"/>
        </w:rPr>
        <w:t>.</w:t>
      </w:r>
      <w:r w:rsidR="008441D1" w:rsidRPr="00EC6083">
        <w:rPr>
          <w:color w:val="0D0D0D" w:themeColor="text1" w:themeTint="F2"/>
          <w:sz w:val="28"/>
          <w:szCs w:val="28"/>
          <w:lang w:val="en-US"/>
        </w:rPr>
        <w:t xml:space="preserve"> </w:t>
      </w:r>
      <w:r w:rsidRPr="00EC6083">
        <w:rPr>
          <w:color w:val="0D0D0D" w:themeColor="text1" w:themeTint="F2"/>
          <w:sz w:val="28"/>
          <w:szCs w:val="28"/>
          <w:lang w:val="en-US"/>
        </w:rPr>
        <w:t xml:space="preserve">M. </w:t>
      </w:r>
      <w:r w:rsidR="002E1EE5" w:rsidRPr="00EC6083">
        <w:rPr>
          <w:color w:val="0D0D0D" w:themeColor="text1" w:themeTint="F2"/>
          <w:sz w:val="28"/>
          <w:szCs w:val="28"/>
          <w:lang w:val="en-US"/>
        </w:rPr>
        <w:t xml:space="preserve">(2019) </w:t>
      </w:r>
      <w:r w:rsidRPr="00EC6083">
        <w:rPr>
          <w:color w:val="0D0D0D" w:themeColor="text1" w:themeTint="F2"/>
          <w:sz w:val="28"/>
          <w:szCs w:val="28"/>
          <w:lang w:val="en-US"/>
        </w:rPr>
        <w:t xml:space="preserve">Assessment of Public Safety (by Results of the Sociological Survey). </w:t>
      </w:r>
      <w:r w:rsidR="00922782" w:rsidRPr="00EC6083">
        <w:rPr>
          <w:i/>
          <w:iCs/>
          <w:color w:val="0D0D0D" w:themeColor="text1" w:themeTint="F2"/>
          <w:sz w:val="28"/>
          <w:szCs w:val="28"/>
          <w:lang w:val="en-US"/>
        </w:rPr>
        <w:t>The Review of Economy, the Law and Sociology</w:t>
      </w:r>
      <w:r w:rsidR="002E1EE5" w:rsidRPr="00EC6083">
        <w:rPr>
          <w:i/>
          <w:iCs/>
          <w:color w:val="0D0D0D" w:themeColor="text1" w:themeTint="F2"/>
          <w:sz w:val="28"/>
          <w:szCs w:val="28"/>
          <w:lang w:val="en-US"/>
        </w:rPr>
        <w:t xml:space="preserve">, </w:t>
      </w:r>
      <w:r w:rsidR="008441D1" w:rsidRPr="00EC6083">
        <w:rPr>
          <w:color w:val="0D0D0D" w:themeColor="text1" w:themeTint="F2"/>
          <w:sz w:val="28"/>
          <w:szCs w:val="28"/>
          <w:lang w:val="en-US"/>
        </w:rPr>
        <w:t>(</w:t>
      </w:r>
      <w:r w:rsidR="00177A18" w:rsidRPr="00EC6083">
        <w:rPr>
          <w:color w:val="0D0D0D" w:themeColor="text1" w:themeTint="F2"/>
          <w:sz w:val="28"/>
          <w:szCs w:val="28"/>
          <w:lang w:val="en-US"/>
        </w:rPr>
        <w:t>4</w:t>
      </w:r>
      <w:r w:rsidR="008441D1"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008441D1" w:rsidRPr="00EC6083">
        <w:rPr>
          <w:color w:val="0D0D0D" w:themeColor="text1" w:themeTint="F2"/>
          <w:sz w:val="28"/>
          <w:szCs w:val="28"/>
          <w:lang w:val="en-US"/>
        </w:rPr>
        <w:t xml:space="preserve">pp. </w:t>
      </w:r>
      <w:r w:rsidR="00177A18" w:rsidRPr="00EC6083">
        <w:rPr>
          <w:color w:val="0D0D0D" w:themeColor="text1" w:themeTint="F2"/>
          <w:sz w:val="28"/>
          <w:szCs w:val="28"/>
          <w:lang w:val="en-US"/>
        </w:rPr>
        <w:t>221</w:t>
      </w:r>
      <w:r w:rsidR="00C256EC" w:rsidRPr="00EC6083">
        <w:rPr>
          <w:color w:val="0D0D0D" w:themeColor="text1" w:themeTint="F2"/>
          <w:sz w:val="28"/>
          <w:szCs w:val="28"/>
          <w:lang w:val="en-US"/>
        </w:rPr>
        <w:t>–</w:t>
      </w:r>
      <w:r w:rsidR="00177A18" w:rsidRPr="00EC6083">
        <w:rPr>
          <w:color w:val="0D0D0D" w:themeColor="text1" w:themeTint="F2"/>
          <w:sz w:val="28"/>
          <w:szCs w:val="28"/>
          <w:lang w:val="en-US"/>
        </w:rPr>
        <w:t xml:space="preserve">223. </w:t>
      </w:r>
      <w:r w:rsidR="00641B03" w:rsidRPr="00EC6083">
        <w:rPr>
          <w:color w:val="0D0D0D" w:themeColor="text1" w:themeTint="F2"/>
          <w:sz w:val="28"/>
          <w:szCs w:val="28"/>
          <w:lang w:val="en-US"/>
        </w:rPr>
        <w:t>https://elibrary.ru/</w:t>
      </w:r>
      <w:hyperlink r:id="rId20" w:history="1">
        <w:r w:rsidR="00641B03" w:rsidRPr="00EC6083">
          <w:rPr>
            <w:rStyle w:val="a3"/>
            <w:color w:val="0D0D0D" w:themeColor="text1" w:themeTint="F2"/>
            <w:sz w:val="28"/>
            <w:szCs w:val="28"/>
            <w:u w:val="none"/>
            <w:lang w:val="en-US"/>
          </w:rPr>
          <w:t>faoyca</w:t>
        </w:r>
      </w:hyperlink>
      <w:r w:rsidR="00D36704" w:rsidRPr="00EC6083">
        <w:rPr>
          <w:color w:val="0D0D0D" w:themeColor="text1" w:themeTint="F2"/>
          <w:sz w:val="28"/>
          <w:szCs w:val="28"/>
          <w:lang w:val="en-US"/>
        </w:rPr>
        <w:t>.</w:t>
      </w:r>
    </w:p>
    <w:p w14:paraId="57A2C689" w14:textId="12422A5F" w:rsidR="00BE5ADF" w:rsidRPr="00EC6083" w:rsidRDefault="00BE5ADF"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Yudina</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T</w:t>
      </w:r>
      <w:r w:rsidR="005602F7" w:rsidRPr="00EC6083">
        <w:rPr>
          <w:color w:val="0D0D0D" w:themeColor="text1" w:themeTint="F2"/>
          <w:sz w:val="28"/>
          <w:szCs w:val="28"/>
          <w:lang w:val="en-US"/>
        </w:rPr>
        <w:t>.</w:t>
      </w:r>
      <w:r w:rsidR="00FC27D5" w:rsidRPr="00EC6083">
        <w:rPr>
          <w:color w:val="0D0D0D" w:themeColor="text1" w:themeTint="F2"/>
          <w:sz w:val="28"/>
          <w:szCs w:val="28"/>
          <w:lang w:val="en-US"/>
        </w:rPr>
        <w:t xml:space="preserve"> </w:t>
      </w:r>
      <w:r w:rsidRPr="00EC6083">
        <w:rPr>
          <w:color w:val="0D0D0D" w:themeColor="text1" w:themeTint="F2"/>
          <w:sz w:val="28"/>
          <w:szCs w:val="28"/>
          <w:lang w:val="en-US"/>
        </w:rPr>
        <w:t>N</w:t>
      </w:r>
      <w:r w:rsidR="005602F7" w:rsidRPr="00EC6083">
        <w:rPr>
          <w:color w:val="0D0D0D" w:themeColor="text1" w:themeTint="F2"/>
          <w:sz w:val="28"/>
          <w:szCs w:val="28"/>
          <w:lang w:val="en-US"/>
        </w:rPr>
        <w:t>.</w:t>
      </w:r>
      <w:r w:rsidRPr="00EC6083">
        <w:rPr>
          <w:color w:val="0D0D0D" w:themeColor="text1" w:themeTint="F2"/>
          <w:sz w:val="28"/>
          <w:szCs w:val="28"/>
          <w:lang w:val="en-US"/>
        </w:rPr>
        <w:t>, Frolova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E</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V</w:t>
      </w:r>
      <w:r w:rsidR="005602F7" w:rsidRPr="00EC6083">
        <w:rPr>
          <w:color w:val="0D0D0D" w:themeColor="text1" w:themeTint="F2"/>
          <w:sz w:val="28"/>
          <w:szCs w:val="28"/>
          <w:lang w:val="en-US"/>
        </w:rPr>
        <w:t>.</w:t>
      </w:r>
      <w:r w:rsidRPr="00EC6083">
        <w:rPr>
          <w:color w:val="0D0D0D" w:themeColor="text1" w:themeTint="F2"/>
          <w:sz w:val="28"/>
          <w:szCs w:val="28"/>
          <w:lang w:val="en-US"/>
        </w:rPr>
        <w:t>, Medvedeva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N</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V</w:t>
      </w:r>
      <w:r w:rsidR="005602F7" w:rsidRPr="00EC6083">
        <w:rPr>
          <w:color w:val="0D0D0D" w:themeColor="text1" w:themeTint="F2"/>
          <w:sz w:val="28"/>
          <w:szCs w:val="28"/>
          <w:lang w:val="en-US"/>
        </w:rPr>
        <w:t>.</w:t>
      </w:r>
      <w:r w:rsidRPr="00EC6083">
        <w:rPr>
          <w:color w:val="0D0D0D" w:themeColor="text1" w:themeTint="F2"/>
          <w:sz w:val="28"/>
          <w:szCs w:val="28"/>
          <w:lang w:val="en-US"/>
        </w:rPr>
        <w:t>, Rodimushkina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O</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V</w:t>
      </w:r>
      <w:r w:rsidR="005602F7" w:rsidRPr="00EC6083">
        <w:rPr>
          <w:color w:val="0D0D0D" w:themeColor="text1" w:themeTint="F2"/>
          <w:sz w:val="28"/>
          <w:szCs w:val="28"/>
          <w:lang w:val="en-US"/>
        </w:rPr>
        <w:t>.</w:t>
      </w:r>
      <w:r w:rsidRPr="00EC6083">
        <w:rPr>
          <w:color w:val="0D0D0D" w:themeColor="text1" w:themeTint="F2"/>
          <w:sz w:val="28"/>
          <w:szCs w:val="28"/>
          <w:lang w:val="en-US"/>
        </w:rPr>
        <w:t>, Senicheva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L</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V. </w:t>
      </w:r>
      <w:r w:rsidR="002E1EE5" w:rsidRPr="00EC6083">
        <w:rPr>
          <w:color w:val="0D0D0D" w:themeColor="text1" w:themeTint="F2"/>
          <w:sz w:val="28"/>
          <w:szCs w:val="28"/>
          <w:lang w:val="en-US"/>
        </w:rPr>
        <w:t xml:space="preserve">(2017) </w:t>
      </w:r>
      <w:r w:rsidRPr="00EC6083">
        <w:rPr>
          <w:color w:val="0D0D0D" w:themeColor="text1" w:themeTint="F2"/>
          <w:sz w:val="28"/>
          <w:szCs w:val="28"/>
          <w:lang w:val="en-US"/>
        </w:rPr>
        <w:t xml:space="preserve">Protection of Russians from Unlawful Actions: a Regional Aspect. </w:t>
      </w:r>
      <w:r w:rsidR="00F76FF4" w:rsidRPr="00EC6083">
        <w:rPr>
          <w:i/>
          <w:iCs/>
          <w:color w:val="0D0D0D" w:themeColor="text1" w:themeTint="F2"/>
          <w:sz w:val="28"/>
          <w:szCs w:val="28"/>
          <w:lang w:val="en-US"/>
        </w:rPr>
        <w:t>Vestnik of Lobachevsky State University of Nizhni Novgorod. Series: Social Sciences</w:t>
      </w:r>
      <w:r w:rsidR="006B0444" w:rsidRPr="00EC6083">
        <w:rPr>
          <w:color w:val="0D0D0D" w:themeColor="text1" w:themeTint="F2"/>
          <w:sz w:val="28"/>
          <w:szCs w:val="28"/>
          <w:lang w:val="en-US"/>
        </w:rPr>
        <w:t xml:space="preserve">, </w:t>
      </w:r>
      <w:r w:rsidRPr="00EC6083">
        <w:rPr>
          <w:color w:val="0D0D0D" w:themeColor="text1" w:themeTint="F2"/>
          <w:sz w:val="28"/>
          <w:szCs w:val="28"/>
          <w:lang w:val="en-US"/>
        </w:rPr>
        <w:t>3</w:t>
      </w:r>
      <w:r w:rsidR="00FC27D5" w:rsidRPr="00EC6083">
        <w:rPr>
          <w:color w:val="0D0D0D" w:themeColor="text1" w:themeTint="F2"/>
          <w:sz w:val="28"/>
          <w:szCs w:val="28"/>
          <w:lang w:val="en-US"/>
        </w:rPr>
        <w:t xml:space="preserve"> </w:t>
      </w:r>
      <w:r w:rsidRPr="00EC6083">
        <w:rPr>
          <w:color w:val="0D0D0D" w:themeColor="text1" w:themeTint="F2"/>
          <w:sz w:val="28"/>
          <w:szCs w:val="28"/>
          <w:lang w:val="en-US"/>
        </w:rPr>
        <w:t>(47)</w:t>
      </w:r>
      <w:r w:rsidR="00E20D42"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00FC27D5" w:rsidRPr="00EC6083">
        <w:rPr>
          <w:color w:val="0D0D0D" w:themeColor="text1" w:themeTint="F2"/>
          <w:sz w:val="28"/>
          <w:szCs w:val="28"/>
          <w:lang w:val="en-US"/>
        </w:rPr>
        <w:t xml:space="preserve">pp. </w:t>
      </w:r>
      <w:r w:rsidRPr="00EC6083">
        <w:rPr>
          <w:color w:val="0D0D0D" w:themeColor="text1" w:themeTint="F2"/>
          <w:sz w:val="28"/>
          <w:szCs w:val="28"/>
          <w:lang w:val="en-US"/>
        </w:rPr>
        <w:t>51</w:t>
      </w:r>
      <w:r w:rsidR="00C256EC" w:rsidRPr="00EC6083">
        <w:rPr>
          <w:color w:val="0D0D0D" w:themeColor="text1" w:themeTint="F2"/>
          <w:sz w:val="28"/>
          <w:szCs w:val="28"/>
          <w:lang w:val="en-US"/>
        </w:rPr>
        <w:t>–</w:t>
      </w:r>
      <w:r w:rsidRPr="00EC6083">
        <w:rPr>
          <w:color w:val="0D0D0D" w:themeColor="text1" w:themeTint="F2"/>
          <w:sz w:val="28"/>
          <w:szCs w:val="28"/>
          <w:lang w:val="en-US"/>
        </w:rPr>
        <w:t>58.</w:t>
      </w:r>
      <w:r w:rsidR="00AC389E"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21" w:history="1">
        <w:r w:rsidR="00641B03" w:rsidRPr="00EC6083">
          <w:rPr>
            <w:rStyle w:val="a3"/>
            <w:color w:val="0D0D0D" w:themeColor="text1" w:themeTint="F2"/>
            <w:sz w:val="28"/>
            <w:szCs w:val="28"/>
            <w:u w:val="none"/>
            <w:lang w:val="en-US"/>
          </w:rPr>
          <w:t>zrknxv</w:t>
        </w:r>
      </w:hyperlink>
      <w:r w:rsidR="00C7536B" w:rsidRPr="00EC6083">
        <w:rPr>
          <w:color w:val="0D0D0D" w:themeColor="text1" w:themeTint="F2"/>
          <w:sz w:val="28"/>
          <w:szCs w:val="28"/>
          <w:lang w:val="en-US"/>
        </w:rPr>
        <w:t>.</w:t>
      </w:r>
    </w:p>
    <w:p w14:paraId="68A35A88" w14:textId="7881878B" w:rsidR="00411A8F" w:rsidRPr="00EC6083" w:rsidRDefault="00411A8F"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Han</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G</w:t>
      </w:r>
      <w:r w:rsidR="005602F7" w:rsidRPr="00EC6083">
        <w:rPr>
          <w:color w:val="0D0D0D" w:themeColor="text1" w:themeTint="F2"/>
          <w:sz w:val="28"/>
          <w:szCs w:val="28"/>
          <w:lang w:val="en-US"/>
        </w:rPr>
        <w:t>.</w:t>
      </w:r>
      <w:r w:rsidRPr="00EC6083">
        <w:rPr>
          <w:color w:val="0D0D0D" w:themeColor="text1" w:themeTint="F2"/>
          <w:sz w:val="28"/>
          <w:szCs w:val="28"/>
          <w:lang w:val="en-US"/>
        </w:rPr>
        <w:t>, Yan</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S</w:t>
      </w:r>
      <w:r w:rsidR="005602F7" w:rsidRPr="00EC6083">
        <w:rPr>
          <w:color w:val="0D0D0D" w:themeColor="text1" w:themeTint="F2"/>
          <w:sz w:val="28"/>
          <w:szCs w:val="28"/>
          <w:lang w:val="en-US"/>
        </w:rPr>
        <w:t>.</w:t>
      </w:r>
      <w:r w:rsidRPr="00EC6083">
        <w:rPr>
          <w:color w:val="0D0D0D" w:themeColor="text1" w:themeTint="F2"/>
          <w:sz w:val="28"/>
          <w:szCs w:val="28"/>
          <w:lang w:val="en-US"/>
        </w:rPr>
        <w:t>, Fan</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B. </w:t>
      </w:r>
      <w:r w:rsidR="002E1EE5" w:rsidRPr="00EC6083">
        <w:rPr>
          <w:color w:val="0D0D0D" w:themeColor="text1" w:themeTint="F2"/>
          <w:sz w:val="28"/>
          <w:szCs w:val="28"/>
          <w:lang w:val="en-US"/>
        </w:rPr>
        <w:t xml:space="preserve">(2020) </w:t>
      </w:r>
      <w:r w:rsidRPr="00EC6083">
        <w:rPr>
          <w:color w:val="0D0D0D" w:themeColor="text1" w:themeTint="F2"/>
          <w:sz w:val="28"/>
          <w:szCs w:val="28"/>
          <w:lang w:val="en-US"/>
        </w:rPr>
        <w:t xml:space="preserve">Regional regulations and public safety perceptions of quality-of-life issues: empirical study on food safety in China. </w:t>
      </w:r>
      <w:r w:rsidRPr="00EC6083">
        <w:rPr>
          <w:i/>
          <w:iCs/>
          <w:color w:val="0D0D0D" w:themeColor="text1" w:themeTint="F2"/>
          <w:sz w:val="28"/>
          <w:szCs w:val="28"/>
          <w:lang w:val="en-US"/>
        </w:rPr>
        <w:t>Healthcare</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8</w:t>
      </w:r>
      <w:r w:rsidR="00E50FE5" w:rsidRPr="00EC6083">
        <w:rPr>
          <w:color w:val="0D0D0D" w:themeColor="text1" w:themeTint="F2"/>
          <w:sz w:val="28"/>
          <w:szCs w:val="28"/>
          <w:lang w:val="en-US"/>
        </w:rPr>
        <w:t xml:space="preserve"> </w:t>
      </w:r>
      <w:r w:rsidRPr="00EC6083">
        <w:rPr>
          <w:color w:val="0D0D0D" w:themeColor="text1" w:themeTint="F2"/>
          <w:sz w:val="28"/>
          <w:szCs w:val="28"/>
          <w:lang w:val="en-US"/>
        </w:rPr>
        <w:t>(3)</w:t>
      </w:r>
      <w:r w:rsidR="00B12F94" w:rsidRPr="00EC6083">
        <w:rPr>
          <w:color w:val="0D0D0D" w:themeColor="text1" w:themeTint="F2"/>
          <w:sz w:val="28"/>
          <w:szCs w:val="28"/>
          <w:lang w:val="en-US"/>
        </w:rPr>
        <w:t xml:space="preserve">, </w:t>
      </w:r>
      <w:r w:rsidR="00E50FE5" w:rsidRPr="00EC6083">
        <w:rPr>
          <w:color w:val="0D0D0D" w:themeColor="text1" w:themeTint="F2"/>
          <w:sz w:val="28"/>
          <w:szCs w:val="28"/>
          <w:lang w:val="en-US"/>
        </w:rPr>
        <w:t xml:space="preserve">p. </w:t>
      </w:r>
      <w:r w:rsidRPr="00EC6083">
        <w:rPr>
          <w:color w:val="0D0D0D" w:themeColor="text1" w:themeTint="F2"/>
          <w:sz w:val="28"/>
          <w:szCs w:val="28"/>
          <w:lang w:val="en-US"/>
        </w:rPr>
        <w:t xml:space="preserve">275. </w:t>
      </w:r>
      <w:hyperlink r:id="rId22" w:history="1">
        <w:r w:rsidR="00033169" w:rsidRPr="00EC6083">
          <w:rPr>
            <w:rStyle w:val="a3"/>
            <w:color w:val="0D0D0D" w:themeColor="text1" w:themeTint="F2"/>
            <w:sz w:val="28"/>
            <w:szCs w:val="28"/>
            <w:lang w:val="en-US"/>
          </w:rPr>
          <w:t>https://doi.org/10.3390/healthcare8030275</w:t>
        </w:r>
      </w:hyperlink>
      <w:r w:rsidR="00C7536B" w:rsidRPr="00EC6083">
        <w:rPr>
          <w:color w:val="0D0D0D" w:themeColor="text1" w:themeTint="F2"/>
          <w:sz w:val="28"/>
          <w:szCs w:val="28"/>
          <w:lang w:val="en-US"/>
        </w:rPr>
        <w:t>.</w:t>
      </w:r>
      <w:r w:rsidR="00033169" w:rsidRPr="00EC6083">
        <w:rPr>
          <w:color w:val="0D0D0D" w:themeColor="text1" w:themeTint="F2"/>
          <w:sz w:val="28"/>
          <w:szCs w:val="28"/>
          <w:lang w:val="en-US"/>
        </w:rPr>
        <w:t xml:space="preserve"> </w:t>
      </w:r>
      <w:hyperlink r:id="rId23" w:history="1">
        <w:r w:rsidR="00033169" w:rsidRPr="00EC6083">
          <w:rPr>
            <w:rStyle w:val="a3"/>
            <w:color w:val="0D0D0D" w:themeColor="text1" w:themeTint="F2"/>
            <w:sz w:val="28"/>
            <w:szCs w:val="28"/>
            <w:lang w:val="en-US"/>
          </w:rPr>
          <w:t>https://elibrary.ru/coxfeb</w:t>
        </w:r>
      </w:hyperlink>
      <w:r w:rsidR="00033169" w:rsidRPr="00EC6083">
        <w:rPr>
          <w:color w:val="0D0D0D" w:themeColor="text1" w:themeTint="F2"/>
          <w:sz w:val="28"/>
          <w:szCs w:val="28"/>
          <w:lang w:val="en-US"/>
        </w:rPr>
        <w:t>.</w:t>
      </w:r>
    </w:p>
    <w:p w14:paraId="749AB49B" w14:textId="4EEF5F75" w:rsidR="00411A8F" w:rsidRPr="00EC6083" w:rsidRDefault="00411A8F" w:rsidP="009F1C35">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Zanetta</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L</w:t>
      </w:r>
      <w:r w:rsidR="005602F7" w:rsidRPr="00EC6083">
        <w:rPr>
          <w:color w:val="0D0D0D" w:themeColor="text1" w:themeTint="F2"/>
          <w:sz w:val="28"/>
          <w:szCs w:val="28"/>
          <w:lang w:val="en-US"/>
        </w:rPr>
        <w:t>.</w:t>
      </w:r>
      <w:r w:rsidR="00E50FE5" w:rsidRPr="00EC6083">
        <w:rPr>
          <w:color w:val="0D0D0D" w:themeColor="text1" w:themeTint="F2"/>
          <w:sz w:val="28"/>
          <w:szCs w:val="28"/>
          <w:lang w:val="en-US"/>
        </w:rPr>
        <w:t xml:space="preserve"> </w:t>
      </w:r>
      <w:r w:rsidRPr="00EC6083">
        <w:rPr>
          <w:color w:val="0D0D0D" w:themeColor="text1" w:themeTint="F2"/>
          <w:sz w:val="28"/>
          <w:szCs w:val="28"/>
          <w:lang w:val="en-US"/>
        </w:rPr>
        <w:t>D</w:t>
      </w:r>
      <w:r w:rsidR="005602F7" w:rsidRPr="00EC6083">
        <w:rPr>
          <w:color w:val="0D0D0D" w:themeColor="text1" w:themeTint="F2"/>
          <w:sz w:val="28"/>
          <w:szCs w:val="28"/>
          <w:lang w:val="en-US"/>
        </w:rPr>
        <w:t>.</w:t>
      </w:r>
      <w:r w:rsidRPr="00EC6083">
        <w:rPr>
          <w:color w:val="0D0D0D" w:themeColor="text1" w:themeTint="F2"/>
          <w:sz w:val="28"/>
          <w:szCs w:val="28"/>
          <w:lang w:val="en-US"/>
        </w:rPr>
        <w:t>, Mucinhato</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R</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M</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D, Hakim</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M</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P</w:t>
      </w:r>
      <w:r w:rsidR="005602F7" w:rsidRPr="00EC6083">
        <w:rPr>
          <w:color w:val="0D0D0D" w:themeColor="text1" w:themeTint="F2"/>
          <w:sz w:val="28"/>
          <w:szCs w:val="28"/>
          <w:lang w:val="en-US"/>
        </w:rPr>
        <w:t>.</w:t>
      </w:r>
      <w:r w:rsidRPr="00EC6083">
        <w:rPr>
          <w:color w:val="0D0D0D" w:themeColor="text1" w:themeTint="F2"/>
          <w:sz w:val="28"/>
          <w:szCs w:val="28"/>
          <w:lang w:val="en-US"/>
        </w:rPr>
        <w:t>, Stedefeldt</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E</w:t>
      </w:r>
      <w:r w:rsidR="005602F7" w:rsidRPr="00EC6083">
        <w:rPr>
          <w:color w:val="0D0D0D" w:themeColor="text1" w:themeTint="F2"/>
          <w:sz w:val="28"/>
          <w:szCs w:val="28"/>
          <w:lang w:val="en-US"/>
        </w:rPr>
        <w:t>.</w:t>
      </w:r>
      <w:r w:rsidRPr="00EC6083">
        <w:rPr>
          <w:color w:val="0D0D0D" w:themeColor="text1" w:themeTint="F2"/>
          <w:sz w:val="28"/>
          <w:szCs w:val="28"/>
          <w:lang w:val="en-US"/>
        </w:rPr>
        <w:t>, da</w:t>
      </w:r>
      <w:r w:rsidR="00C256EC" w:rsidRPr="00EC6083">
        <w:rPr>
          <w:color w:val="0D0D0D" w:themeColor="text1" w:themeTint="F2"/>
          <w:sz w:val="28"/>
          <w:szCs w:val="28"/>
          <w:lang w:val="en-US"/>
        </w:rPr>
        <w:t> </w:t>
      </w:r>
      <w:r w:rsidRPr="00EC6083">
        <w:rPr>
          <w:color w:val="0D0D0D" w:themeColor="text1" w:themeTint="F2"/>
          <w:sz w:val="28"/>
          <w:szCs w:val="28"/>
          <w:lang w:val="en-US"/>
        </w:rPr>
        <w:t>Cunha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D</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T.</w:t>
      </w:r>
      <w:r w:rsidR="002E1EE5" w:rsidRPr="00EC6083">
        <w:rPr>
          <w:color w:val="0D0D0D" w:themeColor="text1" w:themeTint="F2"/>
          <w:sz w:val="28"/>
          <w:szCs w:val="28"/>
          <w:lang w:val="en-US"/>
        </w:rPr>
        <w:t xml:space="preserve"> (2022, Feb 1)</w:t>
      </w:r>
      <w:r w:rsidRPr="00EC6083">
        <w:rPr>
          <w:color w:val="0D0D0D" w:themeColor="text1" w:themeTint="F2"/>
          <w:sz w:val="28"/>
          <w:szCs w:val="28"/>
          <w:lang w:val="en-US"/>
        </w:rPr>
        <w:t xml:space="preserve"> What Motivates Consumer Food Safety Perceptions and Beliefs? A Scoping Review in BRICS Countries. </w:t>
      </w:r>
      <w:r w:rsidRPr="00EC6083">
        <w:rPr>
          <w:i/>
          <w:iCs/>
          <w:color w:val="0D0D0D" w:themeColor="text1" w:themeTint="F2"/>
          <w:sz w:val="28"/>
          <w:szCs w:val="28"/>
          <w:lang w:val="en-US"/>
        </w:rPr>
        <w:t>Foods</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11</w:t>
      </w:r>
      <w:r w:rsidR="00E50FE5" w:rsidRPr="00EC6083">
        <w:rPr>
          <w:color w:val="0D0D0D" w:themeColor="text1" w:themeTint="F2"/>
          <w:sz w:val="28"/>
          <w:szCs w:val="28"/>
          <w:lang w:val="en-US"/>
        </w:rPr>
        <w:t xml:space="preserve"> </w:t>
      </w:r>
      <w:r w:rsidRPr="00EC6083">
        <w:rPr>
          <w:color w:val="0D0D0D" w:themeColor="text1" w:themeTint="F2"/>
          <w:sz w:val="28"/>
          <w:szCs w:val="28"/>
          <w:lang w:val="en-US"/>
        </w:rPr>
        <w:t>(3)</w:t>
      </w:r>
      <w:r w:rsidR="00B12F94" w:rsidRPr="00EC6083">
        <w:rPr>
          <w:color w:val="0D0D0D" w:themeColor="text1" w:themeTint="F2"/>
          <w:sz w:val="28"/>
          <w:szCs w:val="28"/>
          <w:lang w:val="en-US"/>
        </w:rPr>
        <w:t xml:space="preserve">, </w:t>
      </w:r>
      <w:r w:rsidR="00E50FE5" w:rsidRPr="00EC6083">
        <w:rPr>
          <w:color w:val="0D0D0D" w:themeColor="text1" w:themeTint="F2"/>
          <w:sz w:val="28"/>
          <w:szCs w:val="28"/>
          <w:lang w:val="en-US"/>
        </w:rPr>
        <w:t xml:space="preserve">p. </w:t>
      </w:r>
      <w:r w:rsidRPr="00EC6083">
        <w:rPr>
          <w:color w:val="0D0D0D" w:themeColor="text1" w:themeTint="F2"/>
          <w:sz w:val="28"/>
          <w:szCs w:val="28"/>
          <w:lang w:val="en-US"/>
        </w:rPr>
        <w:t xml:space="preserve">432. </w:t>
      </w:r>
      <w:hyperlink r:id="rId24" w:history="1">
        <w:r w:rsidR="00553289" w:rsidRPr="00EC6083">
          <w:rPr>
            <w:rStyle w:val="a3"/>
            <w:color w:val="0D0D0D" w:themeColor="text1" w:themeTint="F2"/>
            <w:sz w:val="28"/>
            <w:szCs w:val="28"/>
            <w:lang w:val="en-US"/>
          </w:rPr>
          <w:t>https://doi.org/10.3390/foods11030432</w:t>
        </w:r>
      </w:hyperlink>
      <w:r w:rsidRPr="00EC6083">
        <w:rPr>
          <w:color w:val="0D0D0D" w:themeColor="text1" w:themeTint="F2"/>
          <w:sz w:val="28"/>
          <w:szCs w:val="28"/>
          <w:lang w:val="en-US"/>
        </w:rPr>
        <w:t>.</w:t>
      </w:r>
      <w:r w:rsidR="00553289" w:rsidRPr="00EC6083">
        <w:rPr>
          <w:color w:val="0D0D0D" w:themeColor="text1" w:themeTint="F2"/>
          <w:sz w:val="28"/>
          <w:szCs w:val="28"/>
          <w:lang w:val="en-US"/>
        </w:rPr>
        <w:t xml:space="preserve"> </w:t>
      </w:r>
      <w:hyperlink r:id="rId25" w:history="1">
        <w:r w:rsidR="00553289" w:rsidRPr="00EC6083">
          <w:rPr>
            <w:rStyle w:val="a3"/>
            <w:color w:val="0D0D0D" w:themeColor="text1" w:themeTint="F2"/>
            <w:sz w:val="28"/>
            <w:szCs w:val="28"/>
            <w:lang w:val="en-US"/>
          </w:rPr>
          <w:t>https://elibrary.ru/dypeyk</w:t>
        </w:r>
      </w:hyperlink>
      <w:r w:rsidR="00553289" w:rsidRPr="00EC6083">
        <w:rPr>
          <w:color w:val="0D0D0D" w:themeColor="text1" w:themeTint="F2"/>
          <w:sz w:val="28"/>
          <w:szCs w:val="28"/>
          <w:lang w:val="en-US"/>
        </w:rPr>
        <w:t>.</w:t>
      </w:r>
    </w:p>
    <w:p w14:paraId="4F39B9D3" w14:textId="537D7642" w:rsidR="00411A8F" w:rsidRPr="00EC6083" w:rsidRDefault="00A62501" w:rsidP="009F1C35">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lastRenderedPageBreak/>
        <w:t>Krivoukhov</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A</w:t>
      </w:r>
      <w:r w:rsidR="005602F7" w:rsidRPr="00EC6083">
        <w:rPr>
          <w:color w:val="0D0D0D" w:themeColor="text1" w:themeTint="F2"/>
          <w:sz w:val="28"/>
          <w:szCs w:val="28"/>
          <w:lang w:val="en-US"/>
        </w:rPr>
        <w:t>.</w:t>
      </w:r>
      <w:r w:rsidR="009F1C35" w:rsidRPr="00EC6083">
        <w:rPr>
          <w:color w:val="0D0D0D" w:themeColor="text1" w:themeTint="F2"/>
          <w:sz w:val="28"/>
          <w:szCs w:val="28"/>
          <w:lang w:val="en-US"/>
        </w:rPr>
        <w:t xml:space="preserve"> </w:t>
      </w:r>
      <w:r w:rsidRPr="00EC6083">
        <w:rPr>
          <w:color w:val="0D0D0D" w:themeColor="text1" w:themeTint="F2"/>
          <w:sz w:val="28"/>
          <w:szCs w:val="28"/>
          <w:lang w:val="en-US"/>
        </w:rPr>
        <w:t xml:space="preserve">A. </w:t>
      </w:r>
      <w:r w:rsidR="002E1EE5" w:rsidRPr="00EC6083">
        <w:rPr>
          <w:color w:val="0D0D0D" w:themeColor="text1" w:themeTint="F2"/>
          <w:sz w:val="28"/>
          <w:szCs w:val="28"/>
          <w:lang w:val="en-US"/>
        </w:rPr>
        <w:t xml:space="preserve">(2020) </w:t>
      </w:r>
      <w:r w:rsidR="009F1C35" w:rsidRPr="00EC6083">
        <w:rPr>
          <w:color w:val="0D0D0D" w:themeColor="text1" w:themeTint="F2"/>
          <w:sz w:val="28"/>
          <w:szCs w:val="28"/>
          <w:lang w:val="en-US"/>
        </w:rPr>
        <w:t xml:space="preserve">To assess the level of personal security in the information and communication environment by the criminal. </w:t>
      </w:r>
      <w:r w:rsidR="009F1C35" w:rsidRPr="00EC6083">
        <w:rPr>
          <w:i/>
          <w:iCs/>
          <w:color w:val="0D0D0D" w:themeColor="text1" w:themeTint="F2"/>
          <w:sz w:val="28"/>
          <w:szCs w:val="28"/>
          <w:lang w:val="en-US"/>
        </w:rPr>
        <w:t>World of Science. Series: Sociology, Philology, Cultural Studies</w:t>
      </w:r>
      <w:r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11</w:t>
      </w:r>
      <w:r w:rsidR="002D31B1" w:rsidRPr="00EC6083">
        <w:rPr>
          <w:color w:val="0D0D0D" w:themeColor="text1" w:themeTint="F2"/>
          <w:sz w:val="28"/>
          <w:szCs w:val="28"/>
          <w:lang w:val="en-US"/>
        </w:rPr>
        <w:t xml:space="preserve"> </w:t>
      </w:r>
      <w:r w:rsidRPr="00EC6083">
        <w:rPr>
          <w:color w:val="0D0D0D" w:themeColor="text1" w:themeTint="F2"/>
          <w:sz w:val="28"/>
          <w:szCs w:val="28"/>
          <w:lang w:val="en-US"/>
        </w:rPr>
        <w:t xml:space="preserve">(1). </w:t>
      </w:r>
      <w:hyperlink r:id="rId26" w:history="1">
        <w:r w:rsidRPr="00EC6083">
          <w:rPr>
            <w:rStyle w:val="a3"/>
            <w:color w:val="0D0D0D" w:themeColor="text1" w:themeTint="F2"/>
            <w:sz w:val="28"/>
            <w:szCs w:val="28"/>
            <w:u w:val="none"/>
            <w:lang w:val="en-US"/>
          </w:rPr>
          <w:t>https://sfk-mn.ru/PDF/04SCSK120.pdf</w:t>
        </w:r>
      </w:hyperlink>
      <w:r w:rsidR="00C7536B" w:rsidRPr="00EC6083">
        <w:rPr>
          <w:color w:val="0D0D0D" w:themeColor="text1" w:themeTint="F2"/>
          <w:sz w:val="28"/>
          <w:szCs w:val="28"/>
          <w:lang w:val="en-US"/>
        </w:rPr>
        <w:t>.</w:t>
      </w:r>
      <w:r w:rsidR="002D31B1"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27" w:history="1">
        <w:r w:rsidR="00641B03" w:rsidRPr="00EC6083">
          <w:rPr>
            <w:color w:val="0D0D0D" w:themeColor="text1" w:themeTint="F2"/>
            <w:sz w:val="28"/>
            <w:szCs w:val="28"/>
            <w:lang w:val="en-US"/>
          </w:rPr>
          <w:t>mrcaam</w:t>
        </w:r>
      </w:hyperlink>
      <w:r w:rsidR="00E93DA3" w:rsidRPr="00EC6083">
        <w:rPr>
          <w:color w:val="0D0D0D" w:themeColor="text1" w:themeTint="F2"/>
          <w:sz w:val="28"/>
          <w:szCs w:val="28"/>
          <w:lang w:val="en-US"/>
        </w:rPr>
        <w:t>.</w:t>
      </w:r>
    </w:p>
    <w:p w14:paraId="26496859" w14:textId="56DF3C39" w:rsidR="00A62501" w:rsidRPr="00EC6083" w:rsidRDefault="00995D38" w:rsidP="009F1C35">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Fazulianova</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S</w:t>
      </w:r>
      <w:r w:rsidR="005602F7" w:rsidRPr="00EC6083">
        <w:rPr>
          <w:color w:val="0D0D0D" w:themeColor="text1" w:themeTint="F2"/>
          <w:sz w:val="28"/>
          <w:szCs w:val="28"/>
          <w:lang w:val="en-US"/>
        </w:rPr>
        <w:t>.</w:t>
      </w:r>
      <w:r w:rsidR="00670D58" w:rsidRPr="00EC6083">
        <w:rPr>
          <w:color w:val="0D0D0D" w:themeColor="text1" w:themeTint="F2"/>
          <w:sz w:val="28"/>
          <w:szCs w:val="28"/>
          <w:lang w:val="en-US"/>
        </w:rPr>
        <w:t xml:space="preserve"> </w:t>
      </w:r>
      <w:r w:rsidRPr="00EC6083">
        <w:rPr>
          <w:color w:val="0D0D0D" w:themeColor="text1" w:themeTint="F2"/>
          <w:sz w:val="28"/>
          <w:szCs w:val="28"/>
          <w:lang w:val="en-US"/>
        </w:rPr>
        <w:t>N</w:t>
      </w:r>
      <w:r w:rsidR="00670D58" w:rsidRPr="00EC6083">
        <w:rPr>
          <w:color w:val="0D0D0D" w:themeColor="text1" w:themeTint="F2"/>
          <w:sz w:val="28"/>
          <w:szCs w:val="28"/>
          <w:lang w:val="en-US"/>
        </w:rPr>
        <w:t>.</w:t>
      </w:r>
      <w:r w:rsidRPr="00EC6083">
        <w:rPr>
          <w:color w:val="0D0D0D" w:themeColor="text1" w:themeTint="F2"/>
          <w:sz w:val="28"/>
          <w:szCs w:val="28"/>
          <w:lang w:val="en-US"/>
        </w:rPr>
        <w:t>, Loginova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I</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Yakovlev</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rPr>
        <w:t>А</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V. </w:t>
      </w:r>
      <w:r w:rsidR="002E1EE5" w:rsidRPr="00EC6083">
        <w:rPr>
          <w:color w:val="0D0D0D" w:themeColor="text1" w:themeTint="F2"/>
          <w:sz w:val="28"/>
          <w:szCs w:val="28"/>
          <w:lang w:val="en-US"/>
        </w:rPr>
        <w:t xml:space="preserve">(2023) </w:t>
      </w:r>
      <w:r w:rsidRPr="00EC6083">
        <w:rPr>
          <w:color w:val="0D0D0D" w:themeColor="text1" w:themeTint="F2"/>
          <w:sz w:val="28"/>
          <w:szCs w:val="28"/>
          <w:lang w:val="en-US"/>
        </w:rPr>
        <w:t xml:space="preserve">Competence of Samara Region Residents in Cybersecurity Issues: the Experience of Sociological Measurement. </w:t>
      </w:r>
      <w:r w:rsidRPr="00EC6083">
        <w:rPr>
          <w:i/>
          <w:iCs/>
          <w:color w:val="0D0D0D" w:themeColor="text1" w:themeTint="F2"/>
          <w:sz w:val="28"/>
          <w:szCs w:val="28"/>
          <w:lang w:val="en-US"/>
        </w:rPr>
        <w:t>Sociology</w:t>
      </w:r>
      <w:r w:rsidR="002E1EE5" w:rsidRPr="00EC6083">
        <w:rPr>
          <w:color w:val="0D0D0D" w:themeColor="text1" w:themeTint="F2"/>
          <w:sz w:val="28"/>
          <w:szCs w:val="28"/>
          <w:lang w:val="en-US"/>
        </w:rPr>
        <w:t xml:space="preserve">, </w:t>
      </w:r>
      <w:r w:rsidR="00670D58" w:rsidRPr="00EC6083">
        <w:rPr>
          <w:color w:val="0D0D0D" w:themeColor="text1" w:themeTint="F2"/>
          <w:sz w:val="28"/>
          <w:szCs w:val="28"/>
          <w:lang w:val="en-US"/>
        </w:rPr>
        <w:t>(</w:t>
      </w:r>
      <w:r w:rsidRPr="00EC6083">
        <w:rPr>
          <w:color w:val="0D0D0D" w:themeColor="text1" w:themeTint="F2"/>
          <w:sz w:val="28"/>
          <w:szCs w:val="28"/>
          <w:lang w:val="en-US"/>
        </w:rPr>
        <w:t>2</w:t>
      </w:r>
      <w:r w:rsidR="00670D58"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00670D58" w:rsidRPr="00EC6083">
        <w:rPr>
          <w:color w:val="0D0D0D" w:themeColor="text1" w:themeTint="F2"/>
          <w:sz w:val="28"/>
          <w:szCs w:val="28"/>
          <w:lang w:val="en-US"/>
        </w:rPr>
        <w:t xml:space="preserve">pp. </w:t>
      </w:r>
      <w:r w:rsidRPr="00EC6083">
        <w:rPr>
          <w:color w:val="0D0D0D" w:themeColor="text1" w:themeTint="F2"/>
          <w:sz w:val="28"/>
          <w:szCs w:val="28"/>
          <w:lang w:val="en-US"/>
        </w:rPr>
        <w:t>40</w:t>
      </w:r>
      <w:r w:rsidR="00C256EC" w:rsidRPr="00EC6083">
        <w:rPr>
          <w:color w:val="0D0D0D" w:themeColor="text1" w:themeTint="F2"/>
          <w:sz w:val="28"/>
          <w:szCs w:val="28"/>
        </w:rPr>
        <w:t>–</w:t>
      </w:r>
      <w:r w:rsidRPr="00EC6083">
        <w:rPr>
          <w:color w:val="0D0D0D" w:themeColor="text1" w:themeTint="F2"/>
          <w:sz w:val="28"/>
          <w:szCs w:val="28"/>
          <w:lang w:val="en-US"/>
        </w:rPr>
        <w:t>48.</w:t>
      </w:r>
      <w:r w:rsidR="00750CB0"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28" w:history="1">
        <w:r w:rsidR="00641B03" w:rsidRPr="00EC6083">
          <w:rPr>
            <w:rStyle w:val="a3"/>
            <w:color w:val="0D0D0D" w:themeColor="text1" w:themeTint="F2"/>
            <w:sz w:val="28"/>
            <w:szCs w:val="28"/>
            <w:u w:val="none"/>
            <w:lang w:val="en-US"/>
          </w:rPr>
          <w:t>iblspw</w:t>
        </w:r>
      </w:hyperlink>
      <w:r w:rsidR="00C7536B" w:rsidRPr="00EC6083">
        <w:rPr>
          <w:color w:val="0D0D0D" w:themeColor="text1" w:themeTint="F2"/>
          <w:sz w:val="28"/>
          <w:szCs w:val="28"/>
          <w:lang w:val="en-US"/>
        </w:rPr>
        <w:t>.</w:t>
      </w:r>
    </w:p>
    <w:p w14:paraId="69DD2E04" w14:textId="03405CE7" w:rsidR="00606E1D" w:rsidRPr="00EC6083" w:rsidRDefault="00606E1D"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Kostyuk</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N</w:t>
      </w:r>
      <w:r w:rsidR="005602F7" w:rsidRPr="00EC6083">
        <w:rPr>
          <w:color w:val="0D0D0D" w:themeColor="text1" w:themeTint="F2"/>
          <w:sz w:val="28"/>
          <w:szCs w:val="28"/>
          <w:lang w:val="en-US"/>
        </w:rPr>
        <w:t>.</w:t>
      </w:r>
      <w:r w:rsidRPr="00EC6083">
        <w:rPr>
          <w:color w:val="0D0D0D" w:themeColor="text1" w:themeTint="F2"/>
          <w:sz w:val="28"/>
          <w:szCs w:val="28"/>
          <w:lang w:val="en-US"/>
        </w:rPr>
        <w:t>, Wayne</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C. </w:t>
      </w:r>
      <w:r w:rsidR="002E1EE5" w:rsidRPr="00EC6083">
        <w:rPr>
          <w:color w:val="0D0D0D" w:themeColor="text1" w:themeTint="F2"/>
          <w:sz w:val="28"/>
          <w:szCs w:val="28"/>
          <w:lang w:val="en-US"/>
        </w:rPr>
        <w:t xml:space="preserve">(2021) </w:t>
      </w:r>
      <w:r w:rsidRPr="00EC6083">
        <w:rPr>
          <w:color w:val="0D0D0D" w:themeColor="text1" w:themeTint="F2"/>
          <w:sz w:val="28"/>
          <w:szCs w:val="28"/>
          <w:lang w:val="en-US"/>
        </w:rPr>
        <w:t xml:space="preserve">The Microfoundations of State Cybersecurity: Cyber Risk Perceptions and the Mass Public. </w:t>
      </w:r>
      <w:r w:rsidRPr="00EC6083">
        <w:rPr>
          <w:i/>
          <w:iCs/>
          <w:color w:val="0D0D0D" w:themeColor="text1" w:themeTint="F2"/>
          <w:sz w:val="28"/>
          <w:szCs w:val="28"/>
          <w:lang w:val="en-US"/>
        </w:rPr>
        <w:t>Journal of Global Security Studies</w:t>
      </w:r>
      <w:r w:rsidR="002E1EE5" w:rsidRPr="00EC6083">
        <w:rPr>
          <w:i/>
          <w:iCs/>
          <w:color w:val="0D0D0D" w:themeColor="text1" w:themeTint="F2"/>
          <w:sz w:val="28"/>
          <w:szCs w:val="28"/>
          <w:lang w:val="en-US"/>
        </w:rPr>
        <w:t xml:space="preserve">, </w:t>
      </w:r>
      <w:r w:rsidRPr="00EC6083">
        <w:rPr>
          <w:color w:val="0D0D0D" w:themeColor="text1" w:themeTint="F2"/>
          <w:sz w:val="28"/>
          <w:szCs w:val="28"/>
          <w:lang w:val="en-US"/>
        </w:rPr>
        <w:t>6</w:t>
      </w:r>
      <w:r w:rsidR="00B3428B" w:rsidRPr="00EC6083">
        <w:rPr>
          <w:color w:val="0D0D0D" w:themeColor="text1" w:themeTint="F2"/>
          <w:sz w:val="28"/>
          <w:szCs w:val="28"/>
          <w:lang w:val="en-US"/>
        </w:rPr>
        <w:t xml:space="preserve"> </w:t>
      </w:r>
      <w:r w:rsidRPr="00EC6083">
        <w:rPr>
          <w:color w:val="0D0D0D" w:themeColor="text1" w:themeTint="F2"/>
          <w:sz w:val="28"/>
          <w:szCs w:val="28"/>
          <w:lang w:val="en-US"/>
        </w:rPr>
        <w:t>(2), ogz077.</w:t>
      </w:r>
      <w:hyperlink r:id="rId29" w:history="1">
        <w:r w:rsidR="00C7536B" w:rsidRPr="00EC6083">
          <w:rPr>
            <w:rStyle w:val="a3"/>
            <w:color w:val="0D0D0D" w:themeColor="text1" w:themeTint="F2"/>
            <w:sz w:val="28"/>
            <w:szCs w:val="28"/>
            <w:u w:val="none"/>
            <w:lang w:val="en-US"/>
          </w:rPr>
          <w:t xml:space="preserve"> https://doi.org/10.1093/jogss/ogz077</w:t>
        </w:r>
      </w:hyperlink>
      <w:r w:rsidR="00C7536B" w:rsidRPr="00EC6083">
        <w:rPr>
          <w:color w:val="0D0D0D" w:themeColor="text1" w:themeTint="F2"/>
          <w:sz w:val="28"/>
          <w:szCs w:val="28"/>
          <w:lang w:val="en-US"/>
        </w:rPr>
        <w:t>.</w:t>
      </w:r>
      <w:r w:rsidR="009E05EA" w:rsidRPr="00EC6083">
        <w:rPr>
          <w:color w:val="0D0D0D" w:themeColor="text1" w:themeTint="F2"/>
          <w:sz w:val="28"/>
          <w:szCs w:val="28"/>
          <w:lang w:val="en-US"/>
        </w:rPr>
        <w:t xml:space="preserve"> </w:t>
      </w:r>
      <w:hyperlink r:id="rId30" w:history="1">
        <w:r w:rsidR="009E05EA" w:rsidRPr="00EC6083">
          <w:rPr>
            <w:rStyle w:val="a3"/>
            <w:color w:val="0D0D0D" w:themeColor="text1" w:themeTint="F2"/>
            <w:sz w:val="28"/>
            <w:szCs w:val="28"/>
            <w:lang w:val="en-US"/>
          </w:rPr>
          <w:t>https://elibrary.ru/gnbrzb</w:t>
        </w:r>
      </w:hyperlink>
      <w:r w:rsidR="009E05EA" w:rsidRPr="00EC6083">
        <w:rPr>
          <w:color w:val="0D0D0D" w:themeColor="text1" w:themeTint="F2"/>
          <w:sz w:val="28"/>
          <w:szCs w:val="28"/>
          <w:lang w:val="en-US"/>
        </w:rPr>
        <w:t>.</w:t>
      </w:r>
    </w:p>
    <w:p w14:paraId="148F951D" w14:textId="4F69FB45" w:rsidR="00077125" w:rsidRPr="00EC6083" w:rsidRDefault="00077125" w:rsidP="00553EC5">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Esseh</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S</w:t>
      </w:r>
      <w:r w:rsidR="005602F7" w:rsidRPr="00EC6083">
        <w:rPr>
          <w:color w:val="0D0D0D" w:themeColor="text1" w:themeTint="F2"/>
          <w:sz w:val="28"/>
          <w:szCs w:val="28"/>
          <w:lang w:val="en-US"/>
        </w:rPr>
        <w:t>.</w:t>
      </w:r>
      <w:r w:rsidR="00BF2C12" w:rsidRPr="00EC6083">
        <w:rPr>
          <w:color w:val="0D0D0D" w:themeColor="text1" w:themeTint="F2"/>
          <w:sz w:val="28"/>
          <w:szCs w:val="28"/>
          <w:lang w:val="en-US"/>
        </w:rPr>
        <w:t xml:space="preserve"> </w:t>
      </w:r>
      <w:r w:rsidRPr="00EC6083">
        <w:rPr>
          <w:color w:val="0D0D0D" w:themeColor="text1" w:themeTint="F2"/>
          <w:sz w:val="28"/>
          <w:szCs w:val="28"/>
          <w:lang w:val="en-US"/>
        </w:rPr>
        <w:t>S</w:t>
      </w:r>
      <w:r w:rsidR="005602F7" w:rsidRPr="00EC6083">
        <w:rPr>
          <w:color w:val="0D0D0D" w:themeColor="text1" w:themeTint="F2"/>
          <w:sz w:val="28"/>
          <w:szCs w:val="28"/>
          <w:lang w:val="en-US"/>
        </w:rPr>
        <w:t>.</w:t>
      </w:r>
      <w:r w:rsidRPr="00EC6083">
        <w:rPr>
          <w:color w:val="0D0D0D" w:themeColor="text1" w:themeTint="F2"/>
          <w:sz w:val="28"/>
          <w:szCs w:val="28"/>
          <w:lang w:val="en-US"/>
        </w:rPr>
        <w:t>, Ry-Kottoh</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L</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Denyo</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M</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M. </w:t>
      </w:r>
      <w:r w:rsidR="002E1EE5" w:rsidRPr="00EC6083">
        <w:rPr>
          <w:color w:val="0D0D0D" w:themeColor="text1" w:themeTint="F2"/>
          <w:sz w:val="28"/>
          <w:szCs w:val="28"/>
          <w:lang w:val="en-US"/>
        </w:rPr>
        <w:t xml:space="preserve">(2022) </w:t>
      </w:r>
      <w:r w:rsidR="00CA17A7" w:rsidRPr="00EC6083">
        <w:rPr>
          <w:color w:val="0D0D0D" w:themeColor="text1" w:themeTint="F2"/>
          <w:sz w:val="28"/>
          <w:szCs w:val="28"/>
          <w:lang w:val="en-US"/>
        </w:rPr>
        <w:t>Safety Climate in the Ghanaian Printing Industry</w:t>
      </w:r>
      <w:r w:rsidRPr="00EC6083">
        <w:rPr>
          <w:color w:val="0D0D0D" w:themeColor="text1" w:themeTint="F2"/>
          <w:sz w:val="28"/>
          <w:szCs w:val="28"/>
          <w:lang w:val="en-US"/>
        </w:rPr>
        <w:t xml:space="preserve">. </w:t>
      </w:r>
      <w:r w:rsidRPr="00EC6083">
        <w:rPr>
          <w:i/>
          <w:iCs/>
          <w:color w:val="0D0D0D" w:themeColor="text1" w:themeTint="F2"/>
          <w:sz w:val="28"/>
          <w:szCs w:val="28"/>
          <w:lang w:val="en-US"/>
        </w:rPr>
        <w:t>PL</w:t>
      </w:r>
      <w:r w:rsidR="00EE435C" w:rsidRPr="00EC6083">
        <w:rPr>
          <w:i/>
          <w:iCs/>
          <w:color w:val="0D0D0D" w:themeColor="text1" w:themeTint="F2"/>
          <w:sz w:val="28"/>
          <w:szCs w:val="28"/>
          <w:lang w:val="en-US"/>
        </w:rPr>
        <w:t>O</w:t>
      </w:r>
      <w:r w:rsidRPr="00EC6083">
        <w:rPr>
          <w:i/>
          <w:iCs/>
          <w:color w:val="0D0D0D" w:themeColor="text1" w:themeTint="F2"/>
          <w:sz w:val="28"/>
          <w:szCs w:val="28"/>
          <w:lang w:val="en-US"/>
        </w:rPr>
        <w:t>S One</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17</w:t>
      </w:r>
      <w:r w:rsidR="00BF2C12" w:rsidRPr="00EC6083">
        <w:rPr>
          <w:color w:val="0D0D0D" w:themeColor="text1" w:themeTint="F2"/>
          <w:sz w:val="28"/>
          <w:szCs w:val="28"/>
          <w:lang w:val="en-US"/>
        </w:rPr>
        <w:t xml:space="preserve"> </w:t>
      </w:r>
      <w:r w:rsidRPr="00EC6083">
        <w:rPr>
          <w:color w:val="0D0D0D" w:themeColor="text1" w:themeTint="F2"/>
          <w:sz w:val="28"/>
          <w:szCs w:val="28"/>
          <w:lang w:val="en-US"/>
        </w:rPr>
        <w:t>(11)</w:t>
      </w:r>
      <w:r w:rsidR="00B12F94" w:rsidRPr="00EC6083">
        <w:rPr>
          <w:color w:val="0D0D0D" w:themeColor="text1" w:themeTint="F2"/>
          <w:sz w:val="28"/>
          <w:szCs w:val="28"/>
          <w:lang w:val="en-US"/>
        </w:rPr>
        <w:t xml:space="preserve">, </w:t>
      </w:r>
      <w:r w:rsidRPr="00EC6083">
        <w:rPr>
          <w:color w:val="0D0D0D" w:themeColor="text1" w:themeTint="F2"/>
          <w:sz w:val="28"/>
          <w:szCs w:val="28"/>
          <w:lang w:val="en-US"/>
        </w:rPr>
        <w:t xml:space="preserve">e0278100. </w:t>
      </w:r>
      <w:hyperlink r:id="rId31" w:history="1">
        <w:r w:rsidR="00EE435C" w:rsidRPr="00EC6083">
          <w:rPr>
            <w:rStyle w:val="a3"/>
            <w:color w:val="0D0D0D" w:themeColor="text1" w:themeTint="F2"/>
            <w:sz w:val="28"/>
            <w:szCs w:val="28"/>
            <w:lang w:val="en-US"/>
          </w:rPr>
          <w:t>https://doi.org/10.1371/journal.pone.0278100</w:t>
        </w:r>
      </w:hyperlink>
      <w:r w:rsidRPr="00EC6083">
        <w:rPr>
          <w:color w:val="0D0D0D" w:themeColor="text1" w:themeTint="F2"/>
          <w:sz w:val="28"/>
          <w:szCs w:val="28"/>
          <w:lang w:val="en-US"/>
        </w:rPr>
        <w:t>.</w:t>
      </w:r>
      <w:r w:rsidR="00EE435C" w:rsidRPr="00EC6083">
        <w:rPr>
          <w:color w:val="0D0D0D" w:themeColor="text1" w:themeTint="F2"/>
          <w:sz w:val="28"/>
          <w:szCs w:val="28"/>
          <w:lang w:val="en-US"/>
        </w:rPr>
        <w:t xml:space="preserve"> </w:t>
      </w:r>
      <w:hyperlink r:id="rId32" w:history="1">
        <w:r w:rsidR="00590F11" w:rsidRPr="00EC6083">
          <w:rPr>
            <w:rStyle w:val="a3"/>
            <w:color w:val="0D0D0D" w:themeColor="text1" w:themeTint="F2"/>
            <w:sz w:val="28"/>
            <w:szCs w:val="28"/>
            <w:lang w:val="en-US"/>
          </w:rPr>
          <w:t>https://elibrary.ru/mutuls</w:t>
        </w:r>
      </w:hyperlink>
      <w:r w:rsidR="00590F11" w:rsidRPr="00EC6083">
        <w:rPr>
          <w:color w:val="0D0D0D" w:themeColor="text1" w:themeTint="F2"/>
          <w:sz w:val="28"/>
          <w:szCs w:val="28"/>
          <w:lang w:val="en-US"/>
        </w:rPr>
        <w:t>.</w:t>
      </w:r>
    </w:p>
    <w:p w14:paraId="1D3168B9" w14:textId="34E295E5" w:rsidR="00217F19" w:rsidRPr="00EC6083" w:rsidRDefault="00217F19" w:rsidP="00553EC5">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Korolenko</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A</w:t>
      </w:r>
      <w:r w:rsidR="005602F7" w:rsidRPr="00EC6083">
        <w:rPr>
          <w:color w:val="0D0D0D" w:themeColor="text1" w:themeTint="F2"/>
          <w:sz w:val="28"/>
          <w:szCs w:val="28"/>
          <w:lang w:val="en-US"/>
        </w:rPr>
        <w:t>.</w:t>
      </w:r>
      <w:r w:rsidR="00130CEE" w:rsidRPr="00EC6083">
        <w:rPr>
          <w:color w:val="0D0D0D" w:themeColor="text1" w:themeTint="F2"/>
          <w:sz w:val="28"/>
          <w:szCs w:val="28"/>
          <w:lang w:val="en-US"/>
        </w:rPr>
        <w:t xml:space="preserve"> </w:t>
      </w:r>
      <w:r w:rsidRPr="00EC6083">
        <w:rPr>
          <w:color w:val="0D0D0D" w:themeColor="text1" w:themeTint="F2"/>
          <w:sz w:val="28"/>
          <w:szCs w:val="28"/>
          <w:lang w:val="en-US"/>
        </w:rPr>
        <w:t>V</w:t>
      </w:r>
      <w:r w:rsidR="005602F7" w:rsidRPr="00EC6083">
        <w:rPr>
          <w:color w:val="0D0D0D" w:themeColor="text1" w:themeTint="F2"/>
          <w:sz w:val="28"/>
          <w:szCs w:val="28"/>
          <w:lang w:val="en-US"/>
        </w:rPr>
        <w:t>.</w:t>
      </w:r>
      <w:r w:rsidRPr="00EC6083">
        <w:rPr>
          <w:color w:val="0D0D0D" w:themeColor="text1" w:themeTint="F2"/>
          <w:sz w:val="28"/>
          <w:szCs w:val="28"/>
          <w:lang w:val="en-US"/>
        </w:rPr>
        <w:t>, Kalachikova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O</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N. </w:t>
      </w:r>
      <w:r w:rsidR="002E1EE5" w:rsidRPr="00EC6083">
        <w:rPr>
          <w:color w:val="0D0D0D" w:themeColor="text1" w:themeTint="F2"/>
          <w:sz w:val="28"/>
          <w:szCs w:val="28"/>
          <w:lang w:val="en-US"/>
        </w:rPr>
        <w:t xml:space="preserve">(2020) </w:t>
      </w:r>
      <w:r w:rsidR="00553EC5" w:rsidRPr="00EC6083">
        <w:rPr>
          <w:color w:val="0D0D0D" w:themeColor="text1" w:themeTint="F2"/>
          <w:sz w:val="28"/>
          <w:szCs w:val="28"/>
          <w:lang w:val="en-US"/>
        </w:rPr>
        <w:t xml:space="preserve">Determinants of health of the working population: conditions and nature of work. </w:t>
      </w:r>
      <w:r w:rsidR="00553EC5" w:rsidRPr="00EC6083">
        <w:rPr>
          <w:i/>
          <w:iCs/>
          <w:color w:val="0D0D0D" w:themeColor="text1" w:themeTint="F2"/>
          <w:sz w:val="28"/>
          <w:szCs w:val="28"/>
          <w:lang w:val="en-US"/>
        </w:rPr>
        <w:t>Zdorov’e Naseleniya i Sreda Obitaniya</w:t>
      </w:r>
      <w:r w:rsidR="002E1EE5" w:rsidRPr="00EC6083">
        <w:rPr>
          <w:color w:val="0D0D0D" w:themeColor="text1" w:themeTint="F2"/>
          <w:sz w:val="28"/>
          <w:szCs w:val="28"/>
          <w:lang w:val="en-US"/>
        </w:rPr>
        <w:t xml:space="preserve">, </w:t>
      </w:r>
      <w:r w:rsidR="00130CEE" w:rsidRPr="00EC6083">
        <w:rPr>
          <w:color w:val="0D0D0D" w:themeColor="text1" w:themeTint="F2"/>
          <w:sz w:val="28"/>
          <w:szCs w:val="28"/>
          <w:lang w:val="en-US"/>
        </w:rPr>
        <w:t>(</w:t>
      </w:r>
      <w:r w:rsidRPr="00EC6083">
        <w:rPr>
          <w:color w:val="0D0D0D" w:themeColor="text1" w:themeTint="F2"/>
          <w:sz w:val="28"/>
          <w:szCs w:val="28"/>
          <w:lang w:val="en-US"/>
        </w:rPr>
        <w:t>11</w:t>
      </w:r>
      <w:r w:rsidR="00130CEE"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00130CEE" w:rsidRPr="00EC6083">
        <w:rPr>
          <w:color w:val="0D0D0D" w:themeColor="text1" w:themeTint="F2"/>
          <w:sz w:val="28"/>
          <w:szCs w:val="28"/>
          <w:lang w:val="en-US"/>
        </w:rPr>
        <w:t xml:space="preserve">pp. </w:t>
      </w:r>
      <w:r w:rsidRPr="00EC6083">
        <w:rPr>
          <w:color w:val="0D0D0D" w:themeColor="text1" w:themeTint="F2"/>
          <w:sz w:val="28"/>
          <w:szCs w:val="28"/>
          <w:lang w:val="en-US"/>
        </w:rPr>
        <w:t>22</w:t>
      </w:r>
      <w:r w:rsidR="00C256EC" w:rsidRPr="00EC6083">
        <w:rPr>
          <w:color w:val="0D0D0D" w:themeColor="text1" w:themeTint="F2"/>
          <w:sz w:val="28"/>
          <w:szCs w:val="28"/>
          <w:lang w:val="en-US"/>
        </w:rPr>
        <w:t>–</w:t>
      </w:r>
      <w:r w:rsidRPr="00EC6083">
        <w:rPr>
          <w:color w:val="0D0D0D" w:themeColor="text1" w:themeTint="F2"/>
          <w:sz w:val="28"/>
          <w:szCs w:val="28"/>
          <w:lang w:val="en-US"/>
        </w:rPr>
        <w:t xml:space="preserve">30. </w:t>
      </w:r>
      <w:hyperlink r:id="rId33" w:history="1">
        <w:r w:rsidR="00C7536B" w:rsidRPr="00EC6083">
          <w:rPr>
            <w:rStyle w:val="a3"/>
            <w:color w:val="0D0D0D" w:themeColor="text1" w:themeTint="F2"/>
            <w:sz w:val="28"/>
            <w:szCs w:val="28"/>
            <w:u w:val="none"/>
            <w:lang w:val="en-US"/>
          </w:rPr>
          <w:t>https://doi.org/10.35627/2219-5238/2020-332-11-22-30</w:t>
        </w:r>
      </w:hyperlink>
      <w:r w:rsidR="00C7536B" w:rsidRPr="00EC6083">
        <w:rPr>
          <w:color w:val="0D0D0D" w:themeColor="text1" w:themeTint="F2"/>
          <w:sz w:val="28"/>
          <w:szCs w:val="28"/>
          <w:lang w:val="en-US"/>
        </w:rPr>
        <w:t>.</w:t>
      </w:r>
      <w:r w:rsidR="00E93DA3"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34" w:history="1">
        <w:r w:rsidR="00641B03" w:rsidRPr="00EC6083">
          <w:rPr>
            <w:color w:val="0D0D0D" w:themeColor="text1" w:themeTint="F2"/>
            <w:sz w:val="28"/>
            <w:szCs w:val="28"/>
            <w:lang w:val="en-US"/>
          </w:rPr>
          <w:t>cbizhm</w:t>
        </w:r>
      </w:hyperlink>
      <w:r w:rsidR="00E93DA3" w:rsidRPr="00EC6083">
        <w:rPr>
          <w:color w:val="0D0D0D" w:themeColor="text1" w:themeTint="F2"/>
          <w:sz w:val="28"/>
          <w:szCs w:val="28"/>
          <w:lang w:val="en-US"/>
        </w:rPr>
        <w:t>.</w:t>
      </w:r>
    </w:p>
    <w:p w14:paraId="74491A49" w14:textId="172B8C95" w:rsidR="00B02555" w:rsidRPr="00EC6083" w:rsidRDefault="00B02555" w:rsidP="00553EC5">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Lebedeva-Nesevria N.</w:t>
      </w:r>
      <w:r w:rsidR="00C256EC" w:rsidRPr="00EC6083">
        <w:rPr>
          <w:color w:val="0D0D0D" w:themeColor="text1" w:themeTint="F2"/>
          <w:sz w:val="28"/>
          <w:szCs w:val="28"/>
          <w:lang w:val="en-US"/>
        </w:rPr>
        <w:t xml:space="preserve"> </w:t>
      </w:r>
      <w:r w:rsidRPr="00EC6083">
        <w:rPr>
          <w:color w:val="0D0D0D" w:themeColor="text1" w:themeTint="F2"/>
          <w:sz w:val="28"/>
          <w:szCs w:val="28"/>
          <w:lang w:val="en-US"/>
        </w:rPr>
        <w:t>A., Sharypova</w:t>
      </w:r>
      <w:r w:rsidR="00C256EC" w:rsidRPr="00EC6083">
        <w:rPr>
          <w:color w:val="0D0D0D" w:themeColor="text1" w:themeTint="F2"/>
          <w:sz w:val="28"/>
          <w:szCs w:val="28"/>
          <w:lang w:val="en-US"/>
        </w:rPr>
        <w:t> </w:t>
      </w:r>
      <w:r w:rsidRPr="00EC6083">
        <w:rPr>
          <w:color w:val="0D0D0D" w:themeColor="text1" w:themeTint="F2"/>
          <w:sz w:val="28"/>
          <w:szCs w:val="28"/>
          <w:lang w:val="en-US"/>
        </w:rPr>
        <w:t>S.</w:t>
      </w:r>
      <w:r w:rsidR="00C256EC" w:rsidRPr="00EC6083">
        <w:rPr>
          <w:color w:val="0D0D0D" w:themeColor="text1" w:themeTint="F2"/>
          <w:sz w:val="28"/>
          <w:szCs w:val="28"/>
          <w:lang w:val="en-US"/>
        </w:rPr>
        <w:t> </w:t>
      </w:r>
      <w:r w:rsidRPr="00EC6083">
        <w:rPr>
          <w:color w:val="0D0D0D" w:themeColor="text1" w:themeTint="F2"/>
          <w:sz w:val="28"/>
          <w:szCs w:val="28"/>
          <w:lang w:val="en-US"/>
        </w:rPr>
        <w:t>Yu., Shlyapina</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S. (2025) </w:t>
      </w:r>
      <w:r w:rsidR="00AC03E8" w:rsidRPr="00EC6083">
        <w:rPr>
          <w:color w:val="0D0D0D" w:themeColor="text1" w:themeTint="F2"/>
          <w:sz w:val="28"/>
          <w:szCs w:val="28"/>
          <w:lang w:val="en-US"/>
        </w:rPr>
        <w:t xml:space="preserve">Subjective perceptions of personal safety among Russian university students. </w:t>
      </w:r>
      <w:r w:rsidR="00AC03E8" w:rsidRPr="00EC6083">
        <w:rPr>
          <w:i/>
          <w:iCs/>
          <w:color w:val="0D0D0D" w:themeColor="text1" w:themeTint="F2"/>
          <w:sz w:val="28"/>
          <w:szCs w:val="28"/>
          <w:lang w:val="en-US"/>
        </w:rPr>
        <w:t>Obrazovanie i nauka = The Education and Science Journal</w:t>
      </w:r>
      <w:r w:rsidRPr="00EC6083">
        <w:rPr>
          <w:color w:val="0D0D0D" w:themeColor="text1" w:themeTint="F2"/>
          <w:sz w:val="28"/>
          <w:szCs w:val="28"/>
          <w:lang w:val="en-US"/>
        </w:rPr>
        <w:t>, 27</w:t>
      </w:r>
      <w:r w:rsidR="00C256EC" w:rsidRPr="00EC6083">
        <w:rPr>
          <w:color w:val="0D0D0D" w:themeColor="text1" w:themeTint="F2"/>
          <w:sz w:val="28"/>
          <w:szCs w:val="28"/>
          <w:lang w:val="en-US"/>
        </w:rPr>
        <w:t xml:space="preserve"> </w:t>
      </w:r>
      <w:r w:rsidRPr="00EC6083">
        <w:rPr>
          <w:color w:val="0D0D0D" w:themeColor="text1" w:themeTint="F2"/>
          <w:sz w:val="28"/>
          <w:szCs w:val="28"/>
          <w:lang w:val="en-US"/>
        </w:rPr>
        <w:t>(7)</w:t>
      </w:r>
      <w:r w:rsidR="00842300" w:rsidRPr="00EC6083">
        <w:rPr>
          <w:color w:val="0D0D0D" w:themeColor="text1" w:themeTint="F2"/>
          <w:sz w:val="28"/>
          <w:szCs w:val="28"/>
          <w:lang w:val="en-US"/>
        </w:rPr>
        <w:t xml:space="preserve">, pp. </w:t>
      </w:r>
      <w:r w:rsidRPr="00EC6083">
        <w:rPr>
          <w:color w:val="0D0D0D" w:themeColor="text1" w:themeTint="F2"/>
          <w:sz w:val="28"/>
          <w:szCs w:val="28"/>
          <w:lang w:val="en-US"/>
        </w:rPr>
        <w:t xml:space="preserve">176–202. </w:t>
      </w:r>
      <w:hyperlink r:id="rId35" w:history="1">
        <w:r w:rsidR="0072209C" w:rsidRPr="00EC6083">
          <w:rPr>
            <w:rStyle w:val="a3"/>
            <w:color w:val="0D0D0D" w:themeColor="text1" w:themeTint="F2"/>
            <w:sz w:val="28"/>
            <w:szCs w:val="28"/>
            <w:lang w:val="en-US"/>
          </w:rPr>
          <w:t>https://doi.org/10.17853/1994-5639-2025-7-176-202</w:t>
        </w:r>
      </w:hyperlink>
      <w:r w:rsidR="002E4166" w:rsidRPr="00EC6083">
        <w:rPr>
          <w:color w:val="0D0D0D" w:themeColor="text1" w:themeTint="F2"/>
          <w:sz w:val="28"/>
          <w:szCs w:val="28"/>
          <w:lang w:val="en-US"/>
        </w:rPr>
        <w:t>.</w:t>
      </w:r>
      <w:r w:rsidR="0072209C" w:rsidRPr="00EC6083">
        <w:rPr>
          <w:color w:val="0D0D0D" w:themeColor="text1" w:themeTint="F2"/>
          <w:sz w:val="28"/>
          <w:szCs w:val="28"/>
          <w:lang w:val="en-US"/>
        </w:rPr>
        <w:t xml:space="preserve"> </w:t>
      </w:r>
      <w:hyperlink r:id="rId36" w:history="1">
        <w:r w:rsidR="0072209C" w:rsidRPr="00EC6083">
          <w:rPr>
            <w:rStyle w:val="a3"/>
            <w:color w:val="0D0D0D" w:themeColor="text1" w:themeTint="F2"/>
            <w:sz w:val="28"/>
            <w:szCs w:val="28"/>
            <w:lang w:val="en-US"/>
          </w:rPr>
          <w:t>https://elibrary.ru/zfywxh</w:t>
        </w:r>
      </w:hyperlink>
      <w:r w:rsidR="0072209C" w:rsidRPr="00EC6083">
        <w:rPr>
          <w:color w:val="0D0D0D" w:themeColor="text1" w:themeTint="F2"/>
          <w:sz w:val="28"/>
          <w:szCs w:val="28"/>
          <w:lang w:val="en-US"/>
        </w:rPr>
        <w:t>.</w:t>
      </w:r>
    </w:p>
    <w:p w14:paraId="7ED6EE69" w14:textId="4F118F69" w:rsidR="00E04E6A" w:rsidRPr="00EC6083" w:rsidRDefault="00E04E6A"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Patalinghug</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M</w:t>
      </w:r>
      <w:r w:rsidR="005602F7" w:rsidRPr="00EC6083">
        <w:rPr>
          <w:color w:val="0D0D0D" w:themeColor="text1" w:themeTint="F2"/>
          <w:sz w:val="28"/>
          <w:szCs w:val="28"/>
          <w:lang w:val="en-US"/>
        </w:rPr>
        <w:t>.</w:t>
      </w:r>
      <w:r w:rsidR="001C6762" w:rsidRPr="00EC6083">
        <w:rPr>
          <w:color w:val="0D0D0D" w:themeColor="text1" w:themeTint="F2"/>
          <w:sz w:val="28"/>
          <w:szCs w:val="28"/>
          <w:lang w:val="en-US"/>
        </w:rPr>
        <w:t xml:space="preserve"> </w:t>
      </w:r>
      <w:r w:rsidRPr="00EC6083">
        <w:rPr>
          <w:color w:val="0D0D0D" w:themeColor="text1" w:themeTint="F2"/>
          <w:sz w:val="28"/>
          <w:szCs w:val="28"/>
          <w:lang w:val="en-US"/>
        </w:rPr>
        <w:t>E</w:t>
      </w:r>
      <w:r w:rsidR="005602F7" w:rsidRPr="00EC6083">
        <w:rPr>
          <w:color w:val="0D0D0D" w:themeColor="text1" w:themeTint="F2"/>
          <w:sz w:val="28"/>
          <w:szCs w:val="28"/>
          <w:lang w:val="en-US"/>
        </w:rPr>
        <w:t>.</w:t>
      </w:r>
      <w:r w:rsidRPr="00EC6083">
        <w:rPr>
          <w:color w:val="0D0D0D" w:themeColor="text1" w:themeTint="F2"/>
          <w:sz w:val="28"/>
          <w:szCs w:val="28"/>
          <w:lang w:val="en-US"/>
        </w:rPr>
        <w:t>, Sarcena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J</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D</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G</w:t>
      </w:r>
      <w:r w:rsidR="005602F7" w:rsidRPr="00EC6083">
        <w:rPr>
          <w:color w:val="0D0D0D" w:themeColor="text1" w:themeTint="F2"/>
          <w:sz w:val="28"/>
          <w:szCs w:val="28"/>
          <w:lang w:val="en-US"/>
        </w:rPr>
        <w:t>.</w:t>
      </w:r>
      <w:r w:rsidRPr="00EC6083">
        <w:rPr>
          <w:color w:val="0D0D0D" w:themeColor="text1" w:themeTint="F2"/>
          <w:sz w:val="28"/>
          <w:szCs w:val="28"/>
          <w:lang w:val="en-US"/>
        </w:rPr>
        <w:t>, Bustamante</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R</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S</w:t>
      </w:r>
      <w:r w:rsidR="005602F7" w:rsidRPr="00EC6083">
        <w:rPr>
          <w:color w:val="0D0D0D" w:themeColor="text1" w:themeTint="F2"/>
          <w:sz w:val="28"/>
          <w:szCs w:val="28"/>
          <w:lang w:val="en-US"/>
        </w:rPr>
        <w:t>.</w:t>
      </w:r>
      <w:r w:rsidRPr="00EC6083">
        <w:rPr>
          <w:color w:val="0D0D0D" w:themeColor="text1" w:themeTint="F2"/>
          <w:sz w:val="28"/>
          <w:szCs w:val="28"/>
          <w:lang w:val="en-US"/>
        </w:rPr>
        <w:t>, et</w:t>
      </w:r>
      <w:r w:rsidR="00C256EC" w:rsidRPr="00EC6083">
        <w:rPr>
          <w:color w:val="0D0D0D" w:themeColor="text1" w:themeTint="F2"/>
          <w:sz w:val="28"/>
          <w:szCs w:val="28"/>
          <w:lang w:val="en-US"/>
        </w:rPr>
        <w:t> </w:t>
      </w:r>
      <w:r w:rsidRPr="00EC6083">
        <w:rPr>
          <w:color w:val="0D0D0D" w:themeColor="text1" w:themeTint="F2"/>
          <w:sz w:val="28"/>
          <w:szCs w:val="28"/>
          <w:lang w:val="en-US"/>
        </w:rPr>
        <w:t>al.</w:t>
      </w:r>
      <w:r w:rsidR="002E1EE5" w:rsidRPr="00EC6083">
        <w:rPr>
          <w:color w:val="0D0D0D" w:themeColor="text1" w:themeTint="F2"/>
          <w:sz w:val="28"/>
          <w:szCs w:val="28"/>
          <w:lang w:val="en-US"/>
        </w:rPr>
        <w:t xml:space="preserve"> (2023)</w:t>
      </w:r>
      <w:r w:rsidRPr="00EC6083">
        <w:rPr>
          <w:i/>
          <w:iCs/>
          <w:color w:val="0D0D0D" w:themeColor="text1" w:themeTint="F2"/>
          <w:sz w:val="28"/>
          <w:szCs w:val="28"/>
          <w:lang w:val="en-US"/>
        </w:rPr>
        <w:t xml:space="preserve"> </w:t>
      </w:r>
      <w:r w:rsidRPr="00EC6083">
        <w:rPr>
          <w:color w:val="0D0D0D" w:themeColor="text1" w:themeTint="F2"/>
          <w:sz w:val="28"/>
          <w:szCs w:val="28"/>
          <w:lang w:val="en-US"/>
        </w:rPr>
        <w:t xml:space="preserve">Correlates of Crime Prevention and Perception of Safety Using the KAB Model. </w:t>
      </w:r>
      <w:r w:rsidRPr="00EC6083">
        <w:rPr>
          <w:i/>
          <w:iCs/>
          <w:color w:val="0D0D0D" w:themeColor="text1" w:themeTint="F2"/>
          <w:sz w:val="28"/>
          <w:szCs w:val="28"/>
          <w:lang w:val="en-US"/>
        </w:rPr>
        <w:t>Pertanika Journal of Social Sciences and Humanities</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31</w:t>
      </w:r>
      <w:r w:rsidR="00C256EC" w:rsidRPr="00EC6083">
        <w:rPr>
          <w:color w:val="0D0D0D" w:themeColor="text1" w:themeTint="F2"/>
          <w:sz w:val="28"/>
          <w:szCs w:val="28"/>
          <w:lang w:val="en-US"/>
        </w:rPr>
        <w:t xml:space="preserve"> </w:t>
      </w:r>
      <w:r w:rsidRPr="00EC6083">
        <w:rPr>
          <w:color w:val="0D0D0D" w:themeColor="text1" w:themeTint="F2"/>
          <w:sz w:val="28"/>
          <w:szCs w:val="28"/>
          <w:lang w:val="en-US"/>
        </w:rPr>
        <w:t>(2)</w:t>
      </w:r>
      <w:r w:rsidR="00CA53C3" w:rsidRPr="00EC6083">
        <w:rPr>
          <w:color w:val="0D0D0D" w:themeColor="text1" w:themeTint="F2"/>
          <w:sz w:val="28"/>
          <w:szCs w:val="28"/>
          <w:lang w:val="en-US"/>
        </w:rPr>
        <w:t xml:space="preserve">, </w:t>
      </w:r>
      <w:r w:rsidR="001C6762" w:rsidRPr="00EC6083">
        <w:rPr>
          <w:color w:val="0D0D0D" w:themeColor="text1" w:themeTint="F2"/>
          <w:sz w:val="28"/>
          <w:szCs w:val="28"/>
          <w:lang w:val="en-US"/>
        </w:rPr>
        <w:t xml:space="preserve">pp. </w:t>
      </w:r>
      <w:r w:rsidR="00CA53C3" w:rsidRPr="00EC6083">
        <w:rPr>
          <w:color w:val="0D0D0D" w:themeColor="text1" w:themeTint="F2"/>
          <w:sz w:val="28"/>
          <w:szCs w:val="28"/>
          <w:lang w:val="en-US"/>
        </w:rPr>
        <w:t>637</w:t>
      </w:r>
      <w:r w:rsidR="00C256EC" w:rsidRPr="00EC6083">
        <w:rPr>
          <w:color w:val="0D0D0D" w:themeColor="text1" w:themeTint="F2"/>
          <w:sz w:val="28"/>
          <w:szCs w:val="28"/>
          <w:lang w:val="en-US"/>
        </w:rPr>
        <w:t>–</w:t>
      </w:r>
      <w:r w:rsidR="00CA53C3" w:rsidRPr="00EC6083">
        <w:rPr>
          <w:color w:val="0D0D0D" w:themeColor="text1" w:themeTint="F2"/>
          <w:sz w:val="28"/>
          <w:szCs w:val="28"/>
          <w:lang w:val="en-US"/>
        </w:rPr>
        <w:t>654</w:t>
      </w:r>
      <w:r w:rsidRPr="00EC6083">
        <w:rPr>
          <w:color w:val="0D0D0D" w:themeColor="text1" w:themeTint="F2"/>
          <w:sz w:val="28"/>
          <w:szCs w:val="28"/>
          <w:lang w:val="en-US"/>
        </w:rPr>
        <w:t xml:space="preserve">. </w:t>
      </w:r>
      <w:hyperlink r:id="rId37" w:history="1">
        <w:r w:rsidR="00F74EC6" w:rsidRPr="00EC6083">
          <w:rPr>
            <w:rStyle w:val="a3"/>
            <w:color w:val="0D0D0D" w:themeColor="text1" w:themeTint="F2"/>
            <w:sz w:val="28"/>
            <w:szCs w:val="28"/>
            <w:lang w:val="en-US"/>
          </w:rPr>
          <w:t>https://doi.org/10.47836/pjssh.31.2.09</w:t>
        </w:r>
      </w:hyperlink>
      <w:r w:rsidR="00C7536B" w:rsidRPr="00EC6083">
        <w:rPr>
          <w:color w:val="0D0D0D" w:themeColor="text1" w:themeTint="F2"/>
          <w:sz w:val="28"/>
          <w:szCs w:val="28"/>
          <w:lang w:val="en-US"/>
        </w:rPr>
        <w:t>.</w:t>
      </w:r>
      <w:r w:rsidR="00F74EC6" w:rsidRPr="00EC6083">
        <w:rPr>
          <w:color w:val="0D0D0D" w:themeColor="text1" w:themeTint="F2"/>
          <w:sz w:val="28"/>
          <w:szCs w:val="28"/>
          <w:lang w:val="en-US"/>
        </w:rPr>
        <w:t xml:space="preserve"> </w:t>
      </w:r>
      <w:hyperlink r:id="rId38" w:history="1">
        <w:r w:rsidR="00F74EC6" w:rsidRPr="00EC6083">
          <w:rPr>
            <w:rStyle w:val="a3"/>
            <w:color w:val="0D0D0D" w:themeColor="text1" w:themeTint="F2"/>
            <w:sz w:val="28"/>
            <w:szCs w:val="28"/>
            <w:lang w:val="en-US"/>
          </w:rPr>
          <w:t>https://elibrary.ru/iqkvtk</w:t>
        </w:r>
      </w:hyperlink>
      <w:r w:rsidR="00F74EC6" w:rsidRPr="00EC6083">
        <w:rPr>
          <w:color w:val="0D0D0D" w:themeColor="text1" w:themeTint="F2"/>
          <w:sz w:val="28"/>
          <w:szCs w:val="28"/>
          <w:lang w:val="en-US"/>
        </w:rPr>
        <w:t>.</w:t>
      </w:r>
    </w:p>
    <w:p w14:paraId="54F28A32" w14:textId="0D1F883B" w:rsidR="00D318CB" w:rsidRPr="00EC6083" w:rsidRDefault="008B2125"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Vikhrov</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N</w:t>
      </w:r>
      <w:r w:rsidR="005602F7" w:rsidRPr="00EC6083">
        <w:rPr>
          <w:color w:val="0D0D0D" w:themeColor="text1" w:themeTint="F2"/>
          <w:sz w:val="28"/>
          <w:szCs w:val="28"/>
          <w:lang w:val="en-US"/>
        </w:rPr>
        <w:t>.</w:t>
      </w:r>
      <w:r w:rsidR="009806EC" w:rsidRPr="00EC6083">
        <w:rPr>
          <w:color w:val="0D0D0D" w:themeColor="text1" w:themeTint="F2"/>
          <w:sz w:val="28"/>
          <w:szCs w:val="28"/>
          <w:lang w:val="en-US"/>
        </w:rPr>
        <w:t xml:space="preserve"> </w:t>
      </w:r>
      <w:r w:rsidRPr="00EC6083">
        <w:rPr>
          <w:color w:val="0D0D0D" w:themeColor="text1" w:themeTint="F2"/>
          <w:sz w:val="28"/>
          <w:szCs w:val="28"/>
          <w:lang w:val="en-US"/>
        </w:rPr>
        <w:t>D</w:t>
      </w:r>
      <w:r w:rsidR="005602F7" w:rsidRPr="00EC6083">
        <w:rPr>
          <w:color w:val="0D0D0D" w:themeColor="text1" w:themeTint="F2"/>
          <w:sz w:val="28"/>
          <w:szCs w:val="28"/>
          <w:lang w:val="en-US"/>
        </w:rPr>
        <w:t>.</w:t>
      </w:r>
      <w:r w:rsidRPr="00EC6083">
        <w:rPr>
          <w:color w:val="0D0D0D" w:themeColor="text1" w:themeTint="F2"/>
          <w:sz w:val="28"/>
          <w:szCs w:val="28"/>
          <w:lang w:val="en-US"/>
        </w:rPr>
        <w:t>, Gladkikh</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S</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N. </w:t>
      </w:r>
      <w:r w:rsidR="002E1EE5" w:rsidRPr="00EC6083">
        <w:rPr>
          <w:color w:val="0D0D0D" w:themeColor="text1" w:themeTint="F2"/>
          <w:sz w:val="28"/>
          <w:szCs w:val="28"/>
          <w:lang w:val="en-US"/>
        </w:rPr>
        <w:t xml:space="preserve">(2025) </w:t>
      </w:r>
      <w:r w:rsidRPr="00EC6083">
        <w:rPr>
          <w:color w:val="0D0D0D" w:themeColor="text1" w:themeTint="F2"/>
          <w:sz w:val="28"/>
          <w:szCs w:val="28"/>
        </w:rPr>
        <w:sym w:font="Symbol" w:char="F05B"/>
      </w:r>
      <w:r w:rsidRPr="00EC6083">
        <w:rPr>
          <w:color w:val="0D0D0D" w:themeColor="text1" w:themeTint="F2"/>
          <w:sz w:val="28"/>
          <w:szCs w:val="28"/>
          <w:lang w:val="en-US"/>
        </w:rPr>
        <w:t>The Problem of Trust in the Philosophy of Security: Is a Threat-Free Society Possible?</w:t>
      </w:r>
      <w:r w:rsidRPr="00EC6083">
        <w:rPr>
          <w:color w:val="0D0D0D" w:themeColor="text1" w:themeTint="F2"/>
          <w:sz w:val="28"/>
          <w:szCs w:val="28"/>
        </w:rPr>
        <w:sym w:font="Symbol" w:char="F05D"/>
      </w:r>
      <w:r w:rsidRPr="00EC6083">
        <w:rPr>
          <w:color w:val="0D0D0D" w:themeColor="text1" w:themeTint="F2"/>
          <w:sz w:val="28"/>
          <w:szCs w:val="28"/>
          <w:lang w:val="en-US"/>
        </w:rPr>
        <w:t xml:space="preserve"> </w:t>
      </w:r>
      <w:r w:rsidR="00953BF6" w:rsidRPr="00EC6083">
        <w:rPr>
          <w:color w:val="0D0D0D" w:themeColor="text1" w:themeTint="F2"/>
          <w:sz w:val="28"/>
          <w:szCs w:val="28"/>
          <w:lang w:val="en-US"/>
        </w:rPr>
        <w:t xml:space="preserve">In: </w:t>
      </w:r>
      <w:r w:rsidR="00F42400" w:rsidRPr="00EC6083">
        <w:rPr>
          <w:i/>
          <w:iCs/>
          <w:color w:val="0D0D0D" w:themeColor="text1" w:themeTint="F2"/>
          <w:sz w:val="28"/>
          <w:szCs w:val="28"/>
          <w:lang w:val="en-US"/>
        </w:rPr>
        <w:t>Safety of the urban environment: Proceedings of the XII International scientific and practical conference, Omsk, November 16, 2024</w:t>
      </w:r>
      <w:r w:rsidR="003611E8" w:rsidRPr="00EC6083">
        <w:rPr>
          <w:i/>
          <w:iCs/>
          <w:color w:val="0D0D0D" w:themeColor="text1" w:themeTint="F2"/>
          <w:sz w:val="28"/>
          <w:szCs w:val="28"/>
          <w:lang w:val="en-US"/>
        </w:rPr>
        <w:t>.</w:t>
      </w:r>
      <w:r w:rsidR="00F42400" w:rsidRPr="00EC6083">
        <w:rPr>
          <w:color w:val="0D0D0D" w:themeColor="text1" w:themeTint="F2"/>
          <w:sz w:val="28"/>
          <w:szCs w:val="28"/>
          <w:lang w:val="en-US"/>
        </w:rPr>
        <w:t xml:space="preserve"> Omsk</w:t>
      </w:r>
      <w:r w:rsidR="009806EC" w:rsidRPr="00EC6083">
        <w:rPr>
          <w:color w:val="0D0D0D" w:themeColor="text1" w:themeTint="F2"/>
          <w:sz w:val="28"/>
          <w:szCs w:val="28"/>
          <w:lang w:val="en-US"/>
        </w:rPr>
        <w:t>,</w:t>
      </w:r>
      <w:r w:rsidR="00F42400" w:rsidRPr="00EC6083">
        <w:rPr>
          <w:color w:val="0D0D0D" w:themeColor="text1" w:themeTint="F2"/>
          <w:sz w:val="28"/>
          <w:szCs w:val="28"/>
          <w:lang w:val="en-US"/>
        </w:rPr>
        <w:t xml:space="preserve"> Omsk State Technical University</w:t>
      </w:r>
      <w:r w:rsidR="00953BF6"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00953BF6" w:rsidRPr="00EC6083">
        <w:rPr>
          <w:color w:val="0D0D0D" w:themeColor="text1" w:themeTint="F2"/>
          <w:sz w:val="28"/>
          <w:szCs w:val="28"/>
          <w:lang w:val="en-US"/>
        </w:rPr>
        <w:t>196</w:t>
      </w:r>
      <w:r w:rsidR="00C256EC" w:rsidRPr="00EC6083">
        <w:rPr>
          <w:color w:val="0D0D0D" w:themeColor="text1" w:themeTint="F2"/>
          <w:sz w:val="28"/>
          <w:szCs w:val="28"/>
        </w:rPr>
        <w:t>–</w:t>
      </w:r>
      <w:r w:rsidR="00953BF6" w:rsidRPr="00EC6083">
        <w:rPr>
          <w:color w:val="0D0D0D" w:themeColor="text1" w:themeTint="F2"/>
          <w:sz w:val="28"/>
          <w:szCs w:val="28"/>
          <w:lang w:val="en-US"/>
        </w:rPr>
        <w:t xml:space="preserve">202. </w:t>
      </w:r>
      <w:hyperlink r:id="rId39" w:history="1">
        <w:r w:rsidR="009806EC" w:rsidRPr="00EC6083">
          <w:rPr>
            <w:rStyle w:val="a3"/>
            <w:color w:val="0D0D0D" w:themeColor="text1" w:themeTint="F2"/>
            <w:sz w:val="28"/>
            <w:szCs w:val="28"/>
            <w:lang w:val="en-US"/>
          </w:rPr>
          <w:t>https://elibrary.ru/vtppfo</w:t>
        </w:r>
      </w:hyperlink>
      <w:r w:rsidR="00953BF6" w:rsidRPr="00EC6083">
        <w:rPr>
          <w:color w:val="0D0D0D" w:themeColor="text1" w:themeTint="F2"/>
          <w:sz w:val="28"/>
          <w:szCs w:val="28"/>
          <w:lang w:val="en-US"/>
        </w:rPr>
        <w:t>.</w:t>
      </w:r>
    </w:p>
    <w:p w14:paraId="44122568" w14:textId="3DBD7DC1" w:rsidR="00953BF6" w:rsidRPr="00EC6083" w:rsidRDefault="00953BF6"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Zelenev</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I</w:t>
      </w:r>
      <w:r w:rsidR="005602F7" w:rsidRPr="00EC6083">
        <w:rPr>
          <w:color w:val="0D0D0D" w:themeColor="text1" w:themeTint="F2"/>
          <w:sz w:val="28"/>
          <w:szCs w:val="28"/>
          <w:lang w:val="en-US"/>
        </w:rPr>
        <w:t>.</w:t>
      </w:r>
      <w:r w:rsidR="001C3BC5" w:rsidRPr="00EC6083">
        <w:rPr>
          <w:color w:val="0D0D0D" w:themeColor="text1" w:themeTint="F2"/>
          <w:sz w:val="28"/>
          <w:szCs w:val="28"/>
          <w:lang w:val="en-US"/>
        </w:rPr>
        <w:t xml:space="preserve">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Pr="00EC6083">
        <w:rPr>
          <w:color w:val="0D0D0D" w:themeColor="text1" w:themeTint="F2"/>
          <w:sz w:val="28"/>
          <w:szCs w:val="28"/>
          <w:lang w:val="en-US"/>
        </w:rPr>
        <w:t>, Prokhoda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V</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A. </w:t>
      </w:r>
      <w:r w:rsidR="002E1EE5" w:rsidRPr="00EC6083">
        <w:rPr>
          <w:color w:val="0D0D0D" w:themeColor="text1" w:themeTint="F2"/>
          <w:sz w:val="28"/>
          <w:szCs w:val="28"/>
          <w:lang w:val="en-US"/>
        </w:rPr>
        <w:t xml:space="preserve">(2020) </w:t>
      </w:r>
      <w:r w:rsidRPr="00EC6083">
        <w:rPr>
          <w:color w:val="0D0D0D" w:themeColor="text1" w:themeTint="F2"/>
          <w:sz w:val="28"/>
          <w:szCs w:val="28"/>
          <w:lang w:val="en-US"/>
        </w:rPr>
        <w:t xml:space="preserve">Subjective Well-Being and Trust in the Context of Psychological Security in Contemporary Russia and Other European Countries. </w:t>
      </w:r>
      <w:r w:rsidRPr="00EC6083">
        <w:rPr>
          <w:i/>
          <w:iCs/>
          <w:color w:val="0D0D0D" w:themeColor="text1" w:themeTint="F2"/>
          <w:sz w:val="28"/>
          <w:szCs w:val="28"/>
          <w:lang w:val="en-US"/>
        </w:rPr>
        <w:t>Monitoring of Public Opinion: Economic and Social Changes</w:t>
      </w:r>
      <w:r w:rsidR="002E1EE5" w:rsidRPr="00EC6083">
        <w:rPr>
          <w:color w:val="0D0D0D" w:themeColor="text1" w:themeTint="F2"/>
          <w:sz w:val="28"/>
          <w:szCs w:val="28"/>
          <w:lang w:val="en-US"/>
        </w:rPr>
        <w:t xml:space="preserve">, </w:t>
      </w:r>
      <w:r w:rsidR="009347BD" w:rsidRPr="00EC6083">
        <w:rPr>
          <w:color w:val="0D0D0D" w:themeColor="text1" w:themeTint="F2"/>
          <w:sz w:val="28"/>
          <w:szCs w:val="28"/>
          <w:lang w:val="en-US"/>
        </w:rPr>
        <w:t>(</w:t>
      </w:r>
      <w:r w:rsidRPr="00EC6083">
        <w:rPr>
          <w:color w:val="0D0D0D" w:themeColor="text1" w:themeTint="F2"/>
          <w:sz w:val="28"/>
          <w:szCs w:val="28"/>
          <w:lang w:val="en-US"/>
        </w:rPr>
        <w:t>1</w:t>
      </w:r>
      <w:r w:rsidR="009347BD" w:rsidRPr="00EC6083">
        <w:rPr>
          <w:color w:val="0D0D0D" w:themeColor="text1" w:themeTint="F2"/>
          <w:sz w:val="28"/>
          <w:szCs w:val="28"/>
          <w:lang w:val="en-US"/>
        </w:rPr>
        <w:t>)</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340</w:t>
      </w:r>
      <w:r w:rsidR="00C256EC" w:rsidRPr="00EC6083">
        <w:rPr>
          <w:color w:val="0D0D0D" w:themeColor="text1" w:themeTint="F2"/>
          <w:sz w:val="28"/>
          <w:szCs w:val="28"/>
          <w:lang w:val="en-US"/>
        </w:rPr>
        <w:t>–</w:t>
      </w:r>
      <w:r w:rsidRPr="00EC6083">
        <w:rPr>
          <w:color w:val="0D0D0D" w:themeColor="text1" w:themeTint="F2"/>
          <w:sz w:val="28"/>
          <w:szCs w:val="28"/>
          <w:lang w:val="en-US"/>
        </w:rPr>
        <w:t xml:space="preserve">367. </w:t>
      </w:r>
      <w:r w:rsidR="00C7536B" w:rsidRPr="00EC6083">
        <w:rPr>
          <w:color w:val="0D0D0D" w:themeColor="text1" w:themeTint="F2"/>
          <w:sz w:val="28"/>
          <w:szCs w:val="28"/>
          <w:lang w:val="en-US"/>
        </w:rPr>
        <w:t>https://doi.org/</w:t>
      </w:r>
      <w:r w:rsidRPr="00EC6083">
        <w:rPr>
          <w:color w:val="0D0D0D" w:themeColor="text1" w:themeTint="F2"/>
          <w:sz w:val="28"/>
          <w:szCs w:val="28"/>
          <w:lang w:val="en-US"/>
        </w:rPr>
        <w:t>10.14515/ monitoring.2020.1.14</w:t>
      </w:r>
      <w:r w:rsidR="00C7536B" w:rsidRPr="00EC6083">
        <w:rPr>
          <w:color w:val="0D0D0D" w:themeColor="text1" w:themeTint="F2"/>
          <w:sz w:val="28"/>
          <w:szCs w:val="28"/>
          <w:lang w:val="en-US"/>
        </w:rPr>
        <w:t>.</w:t>
      </w:r>
      <w:r w:rsidR="00E93DA3" w:rsidRPr="00EC6083">
        <w:rPr>
          <w:color w:val="0D0D0D" w:themeColor="text1" w:themeTint="F2"/>
          <w:sz w:val="28"/>
          <w:szCs w:val="28"/>
          <w:lang w:val="en-US"/>
        </w:rPr>
        <w:t xml:space="preserve"> </w:t>
      </w:r>
      <w:r w:rsidR="00641B03" w:rsidRPr="00EC6083">
        <w:rPr>
          <w:color w:val="0D0D0D" w:themeColor="text1" w:themeTint="F2"/>
          <w:sz w:val="28"/>
          <w:szCs w:val="28"/>
          <w:lang w:val="en-US"/>
        </w:rPr>
        <w:t>https://elibrary.ru/</w:t>
      </w:r>
      <w:hyperlink r:id="rId40" w:history="1">
        <w:r w:rsidR="00641B03" w:rsidRPr="00EC6083">
          <w:rPr>
            <w:color w:val="0D0D0D" w:themeColor="text1" w:themeTint="F2"/>
            <w:sz w:val="28"/>
            <w:szCs w:val="28"/>
            <w:lang w:val="en-US"/>
          </w:rPr>
          <w:t>rlcrdz</w:t>
        </w:r>
      </w:hyperlink>
      <w:r w:rsidR="00641B03" w:rsidRPr="00EC6083">
        <w:rPr>
          <w:color w:val="0D0D0D" w:themeColor="text1" w:themeTint="F2"/>
          <w:sz w:val="28"/>
          <w:szCs w:val="28"/>
          <w:lang w:val="en-US"/>
        </w:rPr>
        <w:t>.</w:t>
      </w:r>
    </w:p>
    <w:p w14:paraId="64E9EE76" w14:textId="4F5E504B" w:rsidR="00460FA5" w:rsidRPr="00EC6083" w:rsidRDefault="00460FA5"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Zhang</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Y</w:t>
      </w:r>
      <w:r w:rsidR="005602F7" w:rsidRPr="00EC6083">
        <w:rPr>
          <w:color w:val="0D0D0D" w:themeColor="text1" w:themeTint="F2"/>
          <w:sz w:val="28"/>
          <w:szCs w:val="28"/>
          <w:lang w:val="en-US"/>
        </w:rPr>
        <w:t>.</w:t>
      </w:r>
      <w:r w:rsidRPr="00EC6083">
        <w:rPr>
          <w:color w:val="0D0D0D" w:themeColor="text1" w:themeTint="F2"/>
          <w:sz w:val="28"/>
          <w:szCs w:val="28"/>
          <w:lang w:val="en-US"/>
        </w:rPr>
        <w:t>, Wangand</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Y</w:t>
      </w:r>
      <w:r w:rsidR="005602F7" w:rsidRPr="00EC6083">
        <w:rPr>
          <w:color w:val="0D0D0D" w:themeColor="text1" w:themeTint="F2"/>
          <w:sz w:val="28"/>
          <w:szCs w:val="28"/>
          <w:lang w:val="en-US"/>
        </w:rPr>
        <w:t>.</w:t>
      </w:r>
      <w:r w:rsidRPr="00EC6083">
        <w:rPr>
          <w:color w:val="0D0D0D" w:themeColor="text1" w:themeTint="F2"/>
          <w:sz w:val="28"/>
          <w:szCs w:val="28"/>
          <w:lang w:val="en-US"/>
        </w:rPr>
        <w:t>, Qing</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W.</w:t>
      </w:r>
      <w:r w:rsidR="002E1EE5" w:rsidRPr="00EC6083">
        <w:rPr>
          <w:color w:val="0D0D0D" w:themeColor="text1" w:themeTint="F2"/>
          <w:sz w:val="28"/>
          <w:szCs w:val="28"/>
          <w:lang w:val="en-US"/>
        </w:rPr>
        <w:t xml:space="preserve"> (2021)</w:t>
      </w:r>
      <w:r w:rsidRPr="00EC6083">
        <w:rPr>
          <w:color w:val="0D0D0D" w:themeColor="text1" w:themeTint="F2"/>
          <w:sz w:val="28"/>
          <w:szCs w:val="28"/>
          <w:lang w:val="en-US"/>
        </w:rPr>
        <w:t xml:space="preserve"> How Do Individual-Level Characteristics Influence Cross-Domain Risk Perceptions Among Chinese Urban Residents? </w:t>
      </w:r>
      <w:r w:rsidRPr="00EC6083">
        <w:rPr>
          <w:i/>
          <w:iCs/>
          <w:color w:val="0D0D0D" w:themeColor="text1" w:themeTint="F2"/>
          <w:sz w:val="28"/>
          <w:szCs w:val="28"/>
          <w:lang w:val="en-US"/>
        </w:rPr>
        <w:t>Sage Open</w:t>
      </w:r>
      <w:r w:rsidR="002E1EE5" w:rsidRPr="00EC6083">
        <w:rPr>
          <w:color w:val="0D0D0D" w:themeColor="text1" w:themeTint="F2"/>
          <w:sz w:val="28"/>
          <w:szCs w:val="28"/>
          <w:lang w:val="en-US"/>
        </w:rPr>
        <w:t xml:space="preserve">, </w:t>
      </w:r>
      <w:r w:rsidRPr="00EC6083">
        <w:rPr>
          <w:color w:val="0D0D0D" w:themeColor="text1" w:themeTint="F2"/>
          <w:sz w:val="28"/>
          <w:szCs w:val="28"/>
          <w:lang w:val="en-US"/>
        </w:rPr>
        <w:t>11</w:t>
      </w:r>
      <w:r w:rsidR="00F150E1" w:rsidRPr="00EC6083">
        <w:rPr>
          <w:color w:val="0D0D0D" w:themeColor="text1" w:themeTint="F2"/>
          <w:sz w:val="28"/>
          <w:szCs w:val="28"/>
          <w:lang w:val="en-US"/>
        </w:rPr>
        <w:t xml:space="preserve"> </w:t>
      </w:r>
      <w:r w:rsidRPr="00EC6083">
        <w:rPr>
          <w:color w:val="0D0D0D" w:themeColor="text1" w:themeTint="F2"/>
          <w:sz w:val="28"/>
          <w:szCs w:val="28"/>
          <w:lang w:val="en-US"/>
        </w:rPr>
        <w:t xml:space="preserve">(2). </w:t>
      </w:r>
      <w:hyperlink r:id="rId41" w:history="1">
        <w:r w:rsidR="00C15CC5" w:rsidRPr="00EC6083">
          <w:rPr>
            <w:rStyle w:val="a3"/>
            <w:color w:val="0D0D0D" w:themeColor="text1" w:themeTint="F2"/>
            <w:sz w:val="28"/>
            <w:szCs w:val="28"/>
            <w:lang w:val="en-US"/>
          </w:rPr>
          <w:t>https://doi.org/10.1177/21582440211003570</w:t>
        </w:r>
      </w:hyperlink>
      <w:r w:rsidR="00C7536B" w:rsidRPr="00EC6083">
        <w:rPr>
          <w:color w:val="0D0D0D" w:themeColor="text1" w:themeTint="F2"/>
          <w:sz w:val="28"/>
          <w:szCs w:val="28"/>
          <w:lang w:val="en-US"/>
        </w:rPr>
        <w:t>.</w:t>
      </w:r>
      <w:r w:rsidR="00C15CC5" w:rsidRPr="00EC6083">
        <w:rPr>
          <w:color w:val="0D0D0D" w:themeColor="text1" w:themeTint="F2"/>
          <w:sz w:val="28"/>
          <w:szCs w:val="28"/>
          <w:lang w:val="en-US"/>
        </w:rPr>
        <w:t xml:space="preserve"> </w:t>
      </w:r>
      <w:hyperlink r:id="rId42" w:history="1">
        <w:r w:rsidR="009347BD" w:rsidRPr="00EC6083">
          <w:rPr>
            <w:rStyle w:val="a3"/>
            <w:color w:val="0D0D0D" w:themeColor="text1" w:themeTint="F2"/>
            <w:sz w:val="28"/>
            <w:szCs w:val="28"/>
            <w:lang w:val="en-US"/>
          </w:rPr>
          <w:t>https://elibrary.ru/odqedi</w:t>
        </w:r>
      </w:hyperlink>
      <w:r w:rsidR="00C15CC5" w:rsidRPr="00EC6083">
        <w:rPr>
          <w:color w:val="0D0D0D" w:themeColor="text1" w:themeTint="F2"/>
          <w:sz w:val="28"/>
          <w:szCs w:val="28"/>
          <w:lang w:val="en-US"/>
        </w:rPr>
        <w:t>.</w:t>
      </w:r>
    </w:p>
    <w:p w14:paraId="34441E84" w14:textId="73965D80" w:rsidR="00460FA5" w:rsidRPr="00EC6083" w:rsidRDefault="00460FA5"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Moreira</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G</w:t>
      </w:r>
      <w:r w:rsidR="005602F7" w:rsidRPr="00EC6083">
        <w:rPr>
          <w:color w:val="0D0D0D" w:themeColor="text1" w:themeTint="F2"/>
          <w:sz w:val="28"/>
          <w:szCs w:val="28"/>
          <w:lang w:val="en-US"/>
        </w:rPr>
        <w:t>.</w:t>
      </w:r>
      <w:r w:rsidRPr="00EC6083">
        <w:rPr>
          <w:color w:val="0D0D0D" w:themeColor="text1" w:themeTint="F2"/>
          <w:sz w:val="28"/>
          <w:szCs w:val="28"/>
          <w:lang w:val="en-US"/>
        </w:rPr>
        <w:t>, Ceccato</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V.</w:t>
      </w:r>
      <w:r w:rsidR="002E1EE5" w:rsidRPr="00EC6083">
        <w:rPr>
          <w:color w:val="0D0D0D" w:themeColor="text1" w:themeTint="F2"/>
          <w:sz w:val="28"/>
          <w:szCs w:val="28"/>
          <w:lang w:val="en-US"/>
        </w:rPr>
        <w:t xml:space="preserve"> (2024)</w:t>
      </w:r>
      <w:r w:rsidRPr="00EC6083">
        <w:rPr>
          <w:color w:val="0D0D0D" w:themeColor="text1" w:themeTint="F2"/>
          <w:sz w:val="28"/>
          <w:szCs w:val="28"/>
          <w:lang w:val="en-US"/>
        </w:rPr>
        <w:t xml:space="preserve"> </w:t>
      </w:r>
      <w:r w:rsidR="00183326" w:rsidRPr="00EC6083">
        <w:rPr>
          <w:color w:val="0D0D0D" w:themeColor="text1" w:themeTint="F2"/>
          <w:sz w:val="28"/>
          <w:szCs w:val="28"/>
          <w:lang w:val="en-US"/>
        </w:rPr>
        <w:t>Increase of Fear of Crime in Rural Brazil and Police Legitimacy</w:t>
      </w:r>
      <w:r w:rsidRPr="00EC6083">
        <w:rPr>
          <w:color w:val="0D0D0D" w:themeColor="text1" w:themeTint="F2"/>
          <w:sz w:val="28"/>
          <w:szCs w:val="28"/>
          <w:lang w:val="en-US"/>
        </w:rPr>
        <w:t xml:space="preserve">. </w:t>
      </w:r>
      <w:r w:rsidRPr="00EC6083">
        <w:rPr>
          <w:i/>
          <w:iCs/>
          <w:color w:val="0D0D0D" w:themeColor="text1" w:themeTint="F2"/>
          <w:sz w:val="28"/>
          <w:szCs w:val="28"/>
          <w:lang w:val="en-US"/>
        </w:rPr>
        <w:t>Journal of Rural Studies</w:t>
      </w:r>
      <w:r w:rsidR="002E1EE5" w:rsidRPr="00EC6083">
        <w:rPr>
          <w:i/>
          <w:iCs/>
          <w:color w:val="0D0D0D" w:themeColor="text1" w:themeTint="F2"/>
          <w:sz w:val="28"/>
          <w:szCs w:val="28"/>
          <w:lang w:val="en-US"/>
        </w:rPr>
        <w:t xml:space="preserve">, </w:t>
      </w:r>
      <w:r w:rsidRPr="00EC6083">
        <w:rPr>
          <w:color w:val="0D0D0D" w:themeColor="text1" w:themeTint="F2"/>
          <w:sz w:val="28"/>
          <w:szCs w:val="28"/>
          <w:lang w:val="en-US"/>
        </w:rPr>
        <w:t>110</w:t>
      </w:r>
      <w:r w:rsidR="00B12F94" w:rsidRPr="00EC6083">
        <w:rPr>
          <w:color w:val="0D0D0D" w:themeColor="text1" w:themeTint="F2"/>
          <w:sz w:val="28"/>
          <w:szCs w:val="28"/>
          <w:lang w:val="en-US"/>
        </w:rPr>
        <w:t xml:space="preserve">, </w:t>
      </w:r>
      <w:r w:rsidRPr="00EC6083">
        <w:rPr>
          <w:color w:val="0D0D0D" w:themeColor="text1" w:themeTint="F2"/>
          <w:sz w:val="28"/>
          <w:szCs w:val="28"/>
          <w:lang w:val="en-US"/>
        </w:rPr>
        <w:t xml:space="preserve">103370. </w:t>
      </w:r>
      <w:hyperlink r:id="rId43" w:history="1">
        <w:r w:rsidR="00FB504B" w:rsidRPr="00EC6083">
          <w:rPr>
            <w:rStyle w:val="a3"/>
            <w:color w:val="0D0D0D" w:themeColor="text1" w:themeTint="F2"/>
            <w:sz w:val="28"/>
            <w:szCs w:val="28"/>
            <w:lang w:val="en-US"/>
          </w:rPr>
          <w:t>https://doi.org/10.1016/j.jrurstud.2024.103370</w:t>
        </w:r>
      </w:hyperlink>
      <w:r w:rsidR="00F150E1" w:rsidRPr="00EC6083">
        <w:rPr>
          <w:color w:val="0D0D0D" w:themeColor="text1" w:themeTint="F2"/>
          <w:sz w:val="28"/>
          <w:szCs w:val="28"/>
          <w:lang w:val="en-US"/>
        </w:rPr>
        <w:t>.</w:t>
      </w:r>
      <w:r w:rsidR="00FB504B" w:rsidRPr="00EC6083">
        <w:rPr>
          <w:color w:val="0D0D0D" w:themeColor="text1" w:themeTint="F2"/>
          <w:sz w:val="28"/>
          <w:szCs w:val="28"/>
          <w:lang w:val="en-US"/>
        </w:rPr>
        <w:t xml:space="preserve"> </w:t>
      </w:r>
      <w:hyperlink r:id="rId44" w:history="1">
        <w:r w:rsidR="00FB504B" w:rsidRPr="00EC6083">
          <w:rPr>
            <w:rStyle w:val="a3"/>
            <w:color w:val="0D0D0D" w:themeColor="text1" w:themeTint="F2"/>
            <w:sz w:val="28"/>
            <w:szCs w:val="28"/>
            <w:lang w:val="en-US"/>
          </w:rPr>
          <w:t>https://elibrary.ru/zbpbzq</w:t>
        </w:r>
      </w:hyperlink>
      <w:r w:rsidR="00FB504B" w:rsidRPr="00EC6083">
        <w:rPr>
          <w:color w:val="0D0D0D" w:themeColor="text1" w:themeTint="F2"/>
          <w:sz w:val="28"/>
          <w:szCs w:val="28"/>
          <w:lang w:val="en-US"/>
        </w:rPr>
        <w:t>.</w:t>
      </w:r>
    </w:p>
    <w:p w14:paraId="24067F8B" w14:textId="5EE334A7" w:rsidR="00C623A1" w:rsidRPr="00EC6083" w:rsidRDefault="00C623A1" w:rsidP="00307FB4">
      <w:pPr>
        <w:pStyle w:val="a4"/>
        <w:numPr>
          <w:ilvl w:val="0"/>
          <w:numId w:val="8"/>
        </w:numPr>
        <w:spacing w:after="0" w:line="240" w:lineRule="auto"/>
        <w:ind w:left="0" w:firstLine="0"/>
        <w:contextualSpacing w:val="0"/>
        <w:jc w:val="both"/>
        <w:rPr>
          <w:rFonts w:ascii="Times New Roman" w:eastAsia="Times New Roman" w:hAnsi="Times New Roman" w:cs="Times New Roman"/>
          <w:color w:val="0D0D0D" w:themeColor="text1" w:themeTint="F2"/>
          <w:sz w:val="28"/>
          <w:szCs w:val="28"/>
          <w:lang w:val="en-US" w:eastAsia="ru-RU"/>
        </w:rPr>
      </w:pPr>
      <w:r w:rsidRPr="00EC6083">
        <w:rPr>
          <w:rFonts w:ascii="Times New Roman" w:eastAsia="Times New Roman" w:hAnsi="Times New Roman" w:cs="Times New Roman"/>
          <w:color w:val="0D0D0D" w:themeColor="text1" w:themeTint="F2"/>
          <w:sz w:val="28"/>
          <w:szCs w:val="28"/>
          <w:lang w:val="en-US" w:eastAsia="ru-RU"/>
        </w:rPr>
        <w:t>Abbott</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xml:space="preserve"> J</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McGrath</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xml:space="preserve"> S</w:t>
      </w:r>
      <w:r w:rsidR="005602F7" w:rsidRPr="00EC6083">
        <w:rPr>
          <w:rFonts w:ascii="Times New Roman" w:eastAsia="Times New Roman" w:hAnsi="Times New Roman" w:cs="Times New Roman"/>
          <w:color w:val="0D0D0D" w:themeColor="text1" w:themeTint="F2"/>
          <w:sz w:val="28"/>
          <w:szCs w:val="28"/>
          <w:lang w:val="en-US" w:eastAsia="ru-RU"/>
        </w:rPr>
        <w:t>.</w:t>
      </w:r>
      <w:r w:rsidR="004C27D6"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A</w:t>
      </w:r>
      <w:r w:rsidR="005602F7"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May</w:t>
      </w:r>
      <w:r w:rsidR="00C256EC"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D</w:t>
      </w:r>
      <w:r w:rsidR="005602F7" w:rsidRPr="00EC6083">
        <w:rPr>
          <w:rFonts w:ascii="Times New Roman" w:eastAsia="Times New Roman" w:hAnsi="Times New Roman" w:cs="Times New Roman"/>
          <w:color w:val="0D0D0D" w:themeColor="text1" w:themeTint="F2"/>
          <w:sz w:val="28"/>
          <w:szCs w:val="28"/>
          <w:lang w:val="en-US" w:eastAsia="ru-RU"/>
        </w:rPr>
        <w:t>.</w:t>
      </w:r>
      <w:r w:rsidR="00C256EC" w:rsidRPr="00EC6083">
        <w:rPr>
          <w:rFonts w:ascii="Times New Roman" w:eastAsia="Times New Roman" w:hAnsi="Times New Roman" w:cs="Times New Roman"/>
          <w:color w:val="0D0D0D" w:themeColor="text1" w:themeTint="F2"/>
          <w:sz w:val="28"/>
          <w:szCs w:val="28"/>
          <w:lang w:val="en-US" w:eastAsia="ru-RU"/>
        </w:rPr>
        <w:t> </w:t>
      </w:r>
      <w:r w:rsidRPr="00EC6083">
        <w:rPr>
          <w:rFonts w:ascii="Times New Roman" w:eastAsia="Times New Roman" w:hAnsi="Times New Roman" w:cs="Times New Roman"/>
          <w:color w:val="0D0D0D" w:themeColor="text1" w:themeTint="F2"/>
          <w:sz w:val="28"/>
          <w:szCs w:val="28"/>
          <w:lang w:val="en-US" w:eastAsia="ru-RU"/>
        </w:rPr>
        <w:t xml:space="preserve">C. </w:t>
      </w:r>
      <w:r w:rsidR="005D067F" w:rsidRPr="00EC6083">
        <w:rPr>
          <w:rFonts w:ascii="Times New Roman" w:eastAsia="Times New Roman" w:hAnsi="Times New Roman" w:cs="Times New Roman"/>
          <w:color w:val="0D0D0D" w:themeColor="text1" w:themeTint="F2"/>
          <w:sz w:val="28"/>
          <w:szCs w:val="28"/>
          <w:lang w:val="en-US" w:eastAsia="ru-RU"/>
        </w:rPr>
        <w:t xml:space="preserve">(2020) </w:t>
      </w:r>
      <w:r w:rsidRPr="00EC6083">
        <w:rPr>
          <w:rFonts w:ascii="Times New Roman" w:eastAsia="Times New Roman" w:hAnsi="Times New Roman" w:cs="Times New Roman"/>
          <w:color w:val="0D0D0D" w:themeColor="text1" w:themeTint="F2"/>
          <w:sz w:val="28"/>
          <w:szCs w:val="28"/>
          <w:lang w:val="en-US" w:eastAsia="ru-RU"/>
        </w:rPr>
        <w:t xml:space="preserve">The Effects of Police Effort on Victims’ Fear of Crime. </w:t>
      </w:r>
      <w:r w:rsidRPr="00EC6083">
        <w:rPr>
          <w:rFonts w:ascii="Times New Roman" w:eastAsia="Times New Roman" w:hAnsi="Times New Roman" w:cs="Times New Roman"/>
          <w:i/>
          <w:iCs/>
          <w:color w:val="0D0D0D" w:themeColor="text1" w:themeTint="F2"/>
          <w:sz w:val="28"/>
          <w:szCs w:val="28"/>
          <w:lang w:val="en-US" w:eastAsia="ru-RU"/>
        </w:rPr>
        <w:t>Am J Crim Just</w:t>
      </w:r>
      <w:r w:rsidR="005D067F"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45</w:t>
      </w:r>
      <w:r w:rsidR="005D067F" w:rsidRPr="00EC6083">
        <w:rPr>
          <w:rFonts w:ascii="Times New Roman" w:eastAsia="Times New Roman" w:hAnsi="Times New Roman" w:cs="Times New Roman"/>
          <w:color w:val="0D0D0D" w:themeColor="text1" w:themeTint="F2"/>
          <w:sz w:val="28"/>
          <w:szCs w:val="28"/>
          <w:lang w:val="en-US" w:eastAsia="ru-RU"/>
        </w:rPr>
        <w:t xml:space="preserve">, </w:t>
      </w:r>
      <w:r w:rsidRPr="00EC6083">
        <w:rPr>
          <w:rFonts w:ascii="Times New Roman" w:eastAsia="Times New Roman" w:hAnsi="Times New Roman" w:cs="Times New Roman"/>
          <w:color w:val="0D0D0D" w:themeColor="text1" w:themeTint="F2"/>
          <w:sz w:val="28"/>
          <w:szCs w:val="28"/>
          <w:lang w:val="en-US" w:eastAsia="ru-RU"/>
        </w:rPr>
        <w:t>880</w:t>
      </w:r>
      <w:r w:rsidR="00C256EC" w:rsidRPr="00EC6083">
        <w:rPr>
          <w:rFonts w:ascii="Times New Roman" w:eastAsia="Times New Roman" w:hAnsi="Times New Roman" w:cs="Times New Roman"/>
          <w:color w:val="0D0D0D" w:themeColor="text1" w:themeTint="F2"/>
          <w:sz w:val="28"/>
          <w:szCs w:val="28"/>
          <w:lang w:val="en-US" w:eastAsia="ru-RU"/>
        </w:rPr>
        <w:t>–</w:t>
      </w:r>
      <w:r w:rsidRPr="00EC6083">
        <w:rPr>
          <w:rFonts w:ascii="Times New Roman" w:eastAsia="Times New Roman" w:hAnsi="Times New Roman" w:cs="Times New Roman"/>
          <w:color w:val="0D0D0D" w:themeColor="text1" w:themeTint="F2"/>
          <w:sz w:val="28"/>
          <w:szCs w:val="28"/>
          <w:lang w:val="en-US" w:eastAsia="ru-RU"/>
        </w:rPr>
        <w:t xml:space="preserve">898. </w:t>
      </w:r>
      <w:hyperlink r:id="rId45" w:history="1">
        <w:r w:rsidR="00AC6E33" w:rsidRPr="00EC6083">
          <w:rPr>
            <w:rStyle w:val="a3"/>
            <w:rFonts w:ascii="Times New Roman" w:eastAsia="Times New Roman" w:hAnsi="Times New Roman" w:cs="Times New Roman"/>
            <w:color w:val="0D0D0D" w:themeColor="text1" w:themeTint="F2"/>
            <w:sz w:val="28"/>
            <w:szCs w:val="28"/>
            <w:lang w:val="en-US" w:eastAsia="ru-RU"/>
          </w:rPr>
          <w:t>https://doi.org/10.1007/s12103-020-09523-7</w:t>
        </w:r>
      </w:hyperlink>
      <w:r w:rsidR="00C7536B" w:rsidRPr="00EC6083">
        <w:rPr>
          <w:rFonts w:ascii="Times New Roman" w:eastAsia="Times New Roman" w:hAnsi="Times New Roman" w:cs="Times New Roman"/>
          <w:color w:val="0D0D0D" w:themeColor="text1" w:themeTint="F2"/>
          <w:sz w:val="28"/>
          <w:szCs w:val="28"/>
          <w:lang w:val="en-US" w:eastAsia="ru-RU"/>
        </w:rPr>
        <w:t>.</w:t>
      </w:r>
      <w:r w:rsidR="00AC6E33" w:rsidRPr="00EC6083">
        <w:rPr>
          <w:rFonts w:ascii="Times New Roman" w:eastAsia="Times New Roman" w:hAnsi="Times New Roman" w:cs="Times New Roman"/>
          <w:color w:val="0D0D0D" w:themeColor="text1" w:themeTint="F2"/>
          <w:sz w:val="28"/>
          <w:szCs w:val="28"/>
          <w:lang w:val="en-US" w:eastAsia="ru-RU"/>
        </w:rPr>
        <w:t xml:space="preserve"> </w:t>
      </w:r>
      <w:hyperlink r:id="rId46" w:history="1">
        <w:r w:rsidR="00AC6E33" w:rsidRPr="00EC6083">
          <w:rPr>
            <w:rStyle w:val="a3"/>
            <w:rFonts w:ascii="Times New Roman" w:eastAsia="Times New Roman" w:hAnsi="Times New Roman" w:cs="Times New Roman"/>
            <w:color w:val="0D0D0D" w:themeColor="text1" w:themeTint="F2"/>
            <w:sz w:val="28"/>
            <w:szCs w:val="28"/>
            <w:lang w:val="en-US" w:eastAsia="ru-RU"/>
          </w:rPr>
          <w:t>https://elibrary.ru/cxxlex</w:t>
        </w:r>
      </w:hyperlink>
      <w:r w:rsidR="00AC6E33" w:rsidRPr="00EC6083">
        <w:rPr>
          <w:rFonts w:ascii="Times New Roman" w:eastAsia="Times New Roman" w:hAnsi="Times New Roman" w:cs="Times New Roman"/>
          <w:color w:val="0D0D0D" w:themeColor="text1" w:themeTint="F2"/>
          <w:sz w:val="28"/>
          <w:szCs w:val="28"/>
          <w:lang w:val="en-US" w:eastAsia="ru-RU"/>
        </w:rPr>
        <w:t>.</w:t>
      </w:r>
    </w:p>
    <w:p w14:paraId="0B2B328E" w14:textId="2323A74B" w:rsidR="00460FA5" w:rsidRPr="00EC6083" w:rsidRDefault="00C623A1" w:rsidP="00307FB4">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lastRenderedPageBreak/>
        <w:t>Boykov</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V</w:t>
      </w:r>
      <w:r w:rsidR="005602F7" w:rsidRPr="00EC6083">
        <w:rPr>
          <w:color w:val="0D0D0D" w:themeColor="text1" w:themeTint="F2"/>
          <w:sz w:val="28"/>
          <w:szCs w:val="28"/>
          <w:lang w:val="en-US"/>
        </w:rPr>
        <w:t>.</w:t>
      </w:r>
      <w:r w:rsidR="002B15FA" w:rsidRPr="00EC6083">
        <w:rPr>
          <w:color w:val="0D0D0D" w:themeColor="text1" w:themeTint="F2"/>
          <w:sz w:val="28"/>
          <w:szCs w:val="28"/>
          <w:lang w:val="en-US"/>
        </w:rPr>
        <w:t xml:space="preserve"> </w:t>
      </w:r>
      <w:r w:rsidRPr="00EC6083">
        <w:rPr>
          <w:color w:val="0D0D0D" w:themeColor="text1" w:themeTint="F2"/>
          <w:sz w:val="28"/>
          <w:szCs w:val="28"/>
          <w:lang w:val="en-US"/>
        </w:rPr>
        <w:t>E</w:t>
      </w:r>
      <w:r w:rsidR="005D067F" w:rsidRPr="00EC6083">
        <w:rPr>
          <w:color w:val="0D0D0D" w:themeColor="text1" w:themeTint="F2"/>
          <w:sz w:val="28"/>
          <w:szCs w:val="28"/>
          <w:lang w:val="en-US"/>
        </w:rPr>
        <w:t>. (2006)</w:t>
      </w:r>
      <w:r w:rsidRPr="00EC6083">
        <w:rPr>
          <w:color w:val="0D0D0D" w:themeColor="text1" w:themeTint="F2"/>
          <w:sz w:val="28"/>
          <w:szCs w:val="28"/>
          <w:lang w:val="en-US"/>
        </w:rPr>
        <w:t xml:space="preserve"> Sociological monitoring in social management. </w:t>
      </w:r>
      <w:r w:rsidR="002B15FA" w:rsidRPr="00EC6083">
        <w:rPr>
          <w:i/>
          <w:iCs/>
          <w:color w:val="0D0D0D" w:themeColor="text1" w:themeTint="F2"/>
          <w:sz w:val="28"/>
          <w:szCs w:val="28"/>
          <w:lang w:val="en-US"/>
        </w:rPr>
        <w:t>Sociology of Power</w:t>
      </w:r>
      <w:r w:rsidR="005D067F" w:rsidRPr="00EC6083">
        <w:rPr>
          <w:i/>
          <w:iCs/>
          <w:color w:val="0D0D0D" w:themeColor="text1" w:themeTint="F2"/>
          <w:sz w:val="28"/>
          <w:szCs w:val="28"/>
          <w:lang w:val="en-US"/>
        </w:rPr>
        <w:t xml:space="preserve">, </w:t>
      </w:r>
      <w:r w:rsidR="005A542B" w:rsidRPr="00EC6083">
        <w:rPr>
          <w:color w:val="0D0D0D" w:themeColor="text1" w:themeTint="F2"/>
          <w:sz w:val="28"/>
          <w:szCs w:val="28"/>
          <w:lang w:val="en-US"/>
        </w:rPr>
        <w:t>(</w:t>
      </w:r>
      <w:r w:rsidRPr="00EC6083">
        <w:rPr>
          <w:color w:val="0D0D0D" w:themeColor="text1" w:themeTint="F2"/>
          <w:sz w:val="28"/>
          <w:szCs w:val="28"/>
          <w:lang w:val="en-US"/>
        </w:rPr>
        <w:t>4</w:t>
      </w:r>
      <w:r w:rsidR="005A542B" w:rsidRPr="00EC6083">
        <w:rPr>
          <w:color w:val="0D0D0D" w:themeColor="text1" w:themeTint="F2"/>
          <w:sz w:val="28"/>
          <w:szCs w:val="28"/>
          <w:lang w:val="en-US"/>
        </w:rPr>
        <w:t>)</w:t>
      </w:r>
      <w:r w:rsidR="005D067F" w:rsidRPr="00EC6083">
        <w:rPr>
          <w:color w:val="0D0D0D" w:themeColor="text1" w:themeTint="F2"/>
          <w:sz w:val="28"/>
          <w:szCs w:val="28"/>
          <w:lang w:val="en-US"/>
        </w:rPr>
        <w:t xml:space="preserve">, </w:t>
      </w:r>
      <w:r w:rsidR="005A542B" w:rsidRPr="00EC6083">
        <w:rPr>
          <w:color w:val="0D0D0D" w:themeColor="text1" w:themeTint="F2"/>
          <w:sz w:val="28"/>
          <w:szCs w:val="28"/>
          <w:lang w:val="en-US"/>
        </w:rPr>
        <w:t xml:space="preserve">pp. </w:t>
      </w:r>
      <w:r w:rsidRPr="00EC6083">
        <w:rPr>
          <w:color w:val="0D0D0D" w:themeColor="text1" w:themeTint="F2"/>
          <w:sz w:val="28"/>
          <w:szCs w:val="28"/>
          <w:lang w:val="en-US"/>
        </w:rPr>
        <w:t>5</w:t>
      </w:r>
      <w:r w:rsidR="00C256EC" w:rsidRPr="00EC6083">
        <w:rPr>
          <w:color w:val="0D0D0D" w:themeColor="text1" w:themeTint="F2"/>
          <w:sz w:val="28"/>
          <w:szCs w:val="28"/>
        </w:rPr>
        <w:t>–</w:t>
      </w:r>
      <w:r w:rsidRPr="00EC6083">
        <w:rPr>
          <w:color w:val="0D0D0D" w:themeColor="text1" w:themeTint="F2"/>
          <w:sz w:val="28"/>
          <w:szCs w:val="28"/>
          <w:lang w:val="en-US"/>
        </w:rPr>
        <w:t xml:space="preserve">16. </w:t>
      </w:r>
      <w:r w:rsidR="00641B03" w:rsidRPr="00EC6083">
        <w:rPr>
          <w:color w:val="0D0D0D" w:themeColor="text1" w:themeTint="F2"/>
          <w:sz w:val="28"/>
          <w:szCs w:val="28"/>
          <w:lang w:val="en-US"/>
        </w:rPr>
        <w:t>https://elibrary.ru/</w:t>
      </w:r>
      <w:hyperlink r:id="rId47" w:history="1">
        <w:r w:rsidR="00641B03" w:rsidRPr="00EC6083">
          <w:rPr>
            <w:rStyle w:val="a3"/>
            <w:color w:val="0D0D0D" w:themeColor="text1" w:themeTint="F2"/>
            <w:sz w:val="28"/>
            <w:szCs w:val="28"/>
            <w:u w:val="none"/>
            <w:lang w:val="en-US"/>
          </w:rPr>
          <w:t>hucufz</w:t>
        </w:r>
      </w:hyperlink>
      <w:r w:rsidR="00641B03" w:rsidRPr="00EC6083">
        <w:rPr>
          <w:color w:val="0D0D0D" w:themeColor="text1" w:themeTint="F2"/>
          <w:sz w:val="28"/>
          <w:szCs w:val="28"/>
          <w:lang w:val="en-US"/>
        </w:rPr>
        <w:t>.</w:t>
      </w:r>
    </w:p>
    <w:p w14:paraId="6A8AA69E" w14:textId="075064D9" w:rsidR="00127E03" w:rsidRPr="00EC6083" w:rsidRDefault="00127E03" w:rsidP="00127E03">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Yuzhakov, V.</w:t>
      </w:r>
      <w:r w:rsidR="002B15FA" w:rsidRPr="00EC6083">
        <w:rPr>
          <w:color w:val="0D0D0D" w:themeColor="text1" w:themeTint="F2"/>
          <w:sz w:val="28"/>
          <w:szCs w:val="28"/>
          <w:lang w:val="en-US"/>
        </w:rPr>
        <w:t xml:space="preserve"> </w:t>
      </w:r>
      <w:r w:rsidRPr="00EC6083">
        <w:rPr>
          <w:color w:val="0D0D0D" w:themeColor="text1" w:themeTint="F2"/>
          <w:sz w:val="28"/>
          <w:szCs w:val="28"/>
          <w:lang w:val="en-US"/>
        </w:rPr>
        <w:t>N., Dobrolyubova,</w:t>
      </w:r>
      <w:r w:rsidR="00C256EC" w:rsidRPr="00EC6083">
        <w:rPr>
          <w:color w:val="0D0D0D" w:themeColor="text1" w:themeTint="F2"/>
          <w:sz w:val="28"/>
          <w:szCs w:val="28"/>
          <w:lang w:val="en-US"/>
        </w:rPr>
        <w:t> </w:t>
      </w:r>
      <w:r w:rsidRPr="00EC6083">
        <w:rPr>
          <w:color w:val="0D0D0D" w:themeColor="text1" w:themeTint="F2"/>
          <w:sz w:val="28"/>
          <w:szCs w:val="28"/>
          <w:lang w:val="en-US"/>
        </w:rPr>
        <w:t>E.</w:t>
      </w:r>
      <w:r w:rsidR="00C256EC" w:rsidRPr="00EC6083">
        <w:rPr>
          <w:color w:val="0D0D0D" w:themeColor="text1" w:themeTint="F2"/>
          <w:sz w:val="28"/>
          <w:szCs w:val="28"/>
          <w:lang w:val="en-US"/>
        </w:rPr>
        <w:t> </w:t>
      </w:r>
      <w:r w:rsidRPr="00EC6083">
        <w:rPr>
          <w:color w:val="0D0D0D" w:themeColor="text1" w:themeTint="F2"/>
          <w:sz w:val="28"/>
          <w:szCs w:val="28"/>
          <w:lang w:val="en-US"/>
        </w:rPr>
        <w:t>I., Pokida,</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C256EC" w:rsidRPr="00EC6083">
        <w:rPr>
          <w:color w:val="0D0D0D" w:themeColor="text1" w:themeTint="F2"/>
          <w:sz w:val="28"/>
          <w:szCs w:val="28"/>
          <w:lang w:val="en-US"/>
        </w:rPr>
        <w:t> </w:t>
      </w:r>
      <w:r w:rsidRPr="00EC6083">
        <w:rPr>
          <w:color w:val="0D0D0D" w:themeColor="text1" w:themeTint="F2"/>
          <w:sz w:val="28"/>
          <w:szCs w:val="28"/>
          <w:lang w:val="en-US"/>
        </w:rPr>
        <w:t>N., Zуbunovskaya,</w:t>
      </w:r>
      <w:r w:rsidR="00C256EC" w:rsidRPr="00EC6083">
        <w:rPr>
          <w:color w:val="0D0D0D" w:themeColor="text1" w:themeTint="F2"/>
          <w:sz w:val="28"/>
          <w:szCs w:val="28"/>
          <w:lang w:val="en-US"/>
        </w:rPr>
        <w:t> </w:t>
      </w:r>
      <w:r w:rsidRPr="00EC6083">
        <w:rPr>
          <w:color w:val="0D0D0D" w:themeColor="text1" w:themeTint="F2"/>
          <w:sz w:val="28"/>
          <w:szCs w:val="28"/>
          <w:lang w:val="en-US"/>
        </w:rPr>
        <w:t>N.</w:t>
      </w:r>
      <w:r w:rsidR="00C256EC" w:rsidRPr="00EC6083">
        <w:rPr>
          <w:color w:val="0D0D0D" w:themeColor="text1" w:themeTint="F2"/>
          <w:sz w:val="28"/>
          <w:szCs w:val="28"/>
          <w:lang w:val="en-US"/>
        </w:rPr>
        <w:t> </w:t>
      </w:r>
      <w:r w:rsidRPr="00EC6083">
        <w:rPr>
          <w:color w:val="0D0D0D" w:themeColor="text1" w:themeTint="F2"/>
          <w:sz w:val="28"/>
          <w:szCs w:val="28"/>
          <w:lang w:val="en-US"/>
        </w:rPr>
        <w:t>V. (2019) The effectiveness of state control and supervisory activities from the perspective of citizens.</w:t>
      </w:r>
      <w:r w:rsidRPr="00EC6083">
        <w:rPr>
          <w:i/>
          <w:iCs/>
          <w:color w:val="0D0D0D" w:themeColor="text1" w:themeTint="F2"/>
          <w:sz w:val="28"/>
          <w:szCs w:val="28"/>
          <w:lang w:val="en-US"/>
        </w:rPr>
        <w:t xml:space="preserve"> </w:t>
      </w:r>
      <w:r w:rsidRPr="00EC6083">
        <w:rPr>
          <w:color w:val="0D0D0D" w:themeColor="text1" w:themeTint="F2"/>
          <w:sz w:val="28"/>
          <w:szCs w:val="28"/>
          <w:lang w:val="en-US"/>
        </w:rPr>
        <w:t>Moscow</w:t>
      </w:r>
      <w:r w:rsidR="002B15FA" w:rsidRPr="00EC6083">
        <w:rPr>
          <w:color w:val="0D0D0D" w:themeColor="text1" w:themeTint="F2"/>
          <w:sz w:val="28"/>
          <w:szCs w:val="28"/>
          <w:lang w:val="en-US"/>
        </w:rPr>
        <w:t>,</w:t>
      </w:r>
      <w:r w:rsidRPr="00EC6083">
        <w:rPr>
          <w:color w:val="0D0D0D" w:themeColor="text1" w:themeTint="F2"/>
          <w:sz w:val="28"/>
          <w:szCs w:val="28"/>
          <w:lang w:val="en-US"/>
        </w:rPr>
        <w:t xml:space="preserve"> Publ. «Delo». 196 p. ISBN 978-5-7749-1476-0. </w:t>
      </w:r>
      <w:hyperlink r:id="rId48" w:history="1">
        <w:r w:rsidRPr="00EC6083">
          <w:rPr>
            <w:rStyle w:val="a3"/>
            <w:color w:val="0D0D0D" w:themeColor="text1" w:themeTint="F2"/>
            <w:sz w:val="28"/>
            <w:szCs w:val="28"/>
            <w:u w:val="none"/>
            <w:lang w:val="en-US"/>
          </w:rPr>
          <w:t>https://elibrary.ru/rbxflr</w:t>
        </w:r>
      </w:hyperlink>
      <w:r w:rsidRPr="00EC6083">
        <w:rPr>
          <w:color w:val="0D0D0D" w:themeColor="text1" w:themeTint="F2"/>
          <w:sz w:val="28"/>
          <w:szCs w:val="28"/>
          <w:lang w:val="en-US"/>
        </w:rPr>
        <w:t>.</w:t>
      </w:r>
    </w:p>
    <w:p w14:paraId="40BFC9AB" w14:textId="44D3C06B" w:rsidR="00AF3A5E" w:rsidRPr="00EC6083" w:rsidRDefault="00AF3A5E" w:rsidP="00AF3A5E">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Yuzhakov, V.</w:t>
      </w:r>
      <w:r w:rsidR="00C256EC" w:rsidRPr="00EC6083">
        <w:rPr>
          <w:color w:val="0D0D0D" w:themeColor="text1" w:themeTint="F2"/>
          <w:sz w:val="28"/>
          <w:szCs w:val="28"/>
          <w:lang w:val="en-US"/>
        </w:rPr>
        <w:t xml:space="preserve"> </w:t>
      </w:r>
      <w:r w:rsidRPr="00EC6083">
        <w:rPr>
          <w:color w:val="0D0D0D" w:themeColor="text1" w:themeTint="F2"/>
          <w:sz w:val="28"/>
          <w:szCs w:val="28"/>
          <w:lang w:val="en-US"/>
        </w:rPr>
        <w:t>N., Pokida,</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C256EC" w:rsidRPr="00EC6083">
        <w:rPr>
          <w:color w:val="0D0D0D" w:themeColor="text1" w:themeTint="F2"/>
          <w:sz w:val="28"/>
          <w:szCs w:val="28"/>
          <w:lang w:val="en-US"/>
        </w:rPr>
        <w:t> </w:t>
      </w:r>
      <w:r w:rsidRPr="00EC6083">
        <w:rPr>
          <w:color w:val="0D0D0D" w:themeColor="text1" w:themeTint="F2"/>
          <w:sz w:val="28"/>
          <w:szCs w:val="28"/>
          <w:lang w:val="en-US"/>
        </w:rPr>
        <w:t>N., Zybunovskaya,</w:t>
      </w:r>
      <w:r w:rsidR="00C256EC" w:rsidRPr="00EC6083">
        <w:rPr>
          <w:color w:val="0D0D0D" w:themeColor="text1" w:themeTint="F2"/>
          <w:sz w:val="28"/>
          <w:szCs w:val="28"/>
          <w:lang w:val="en-US"/>
        </w:rPr>
        <w:t> </w:t>
      </w:r>
      <w:r w:rsidRPr="00EC6083">
        <w:rPr>
          <w:color w:val="0D0D0D" w:themeColor="text1" w:themeTint="F2"/>
          <w:sz w:val="28"/>
          <w:szCs w:val="28"/>
          <w:lang w:val="en-US"/>
        </w:rPr>
        <w:t>N.</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V. (2025) </w:t>
      </w:r>
      <w:r w:rsidRPr="00EC6083">
        <w:rPr>
          <w:color w:val="0D0D0D" w:themeColor="text1" w:themeTint="F2"/>
          <w:sz w:val="28"/>
          <w:szCs w:val="28"/>
        </w:rPr>
        <w:t>С</w:t>
      </w:r>
      <w:r w:rsidRPr="00EC6083">
        <w:rPr>
          <w:color w:val="0D0D0D" w:themeColor="text1" w:themeTint="F2"/>
          <w:sz w:val="28"/>
          <w:szCs w:val="28"/>
          <w:lang w:val="en-US"/>
        </w:rPr>
        <w:t xml:space="preserve">itizens’ assessment of the impact of supervisory authorities on ensuring and protecting values secured by law. </w:t>
      </w:r>
      <w:r w:rsidRPr="00EC6083">
        <w:rPr>
          <w:i/>
          <w:iCs/>
          <w:color w:val="0D0D0D" w:themeColor="text1" w:themeTint="F2"/>
          <w:sz w:val="28"/>
          <w:szCs w:val="28"/>
          <w:lang w:val="en-US"/>
        </w:rPr>
        <w:t>Public Administration Issues,</w:t>
      </w:r>
      <w:r w:rsidRPr="00EC6083">
        <w:rPr>
          <w:color w:val="0D0D0D" w:themeColor="text1" w:themeTint="F2"/>
          <w:sz w:val="28"/>
          <w:szCs w:val="28"/>
          <w:lang w:val="en-US"/>
        </w:rPr>
        <w:t xml:space="preserve"> </w:t>
      </w:r>
      <w:r w:rsidR="008D5C8B" w:rsidRPr="00EC6083">
        <w:rPr>
          <w:color w:val="0D0D0D" w:themeColor="text1" w:themeTint="F2"/>
          <w:sz w:val="28"/>
          <w:szCs w:val="28"/>
          <w:lang w:val="en-US"/>
        </w:rPr>
        <w:t>(</w:t>
      </w:r>
      <w:r w:rsidRPr="00EC6083">
        <w:rPr>
          <w:color w:val="0D0D0D" w:themeColor="text1" w:themeTint="F2"/>
          <w:sz w:val="28"/>
          <w:szCs w:val="28"/>
          <w:lang w:val="en-US"/>
        </w:rPr>
        <w:t>3</w:t>
      </w:r>
      <w:r w:rsidR="008D5C8B" w:rsidRPr="00EC6083">
        <w:rPr>
          <w:color w:val="0D0D0D" w:themeColor="text1" w:themeTint="F2"/>
          <w:sz w:val="28"/>
          <w:szCs w:val="28"/>
          <w:lang w:val="en-US"/>
        </w:rPr>
        <w:t>)</w:t>
      </w:r>
      <w:r w:rsidRPr="00EC6083">
        <w:rPr>
          <w:color w:val="0D0D0D" w:themeColor="text1" w:themeTint="F2"/>
          <w:sz w:val="28"/>
          <w:szCs w:val="28"/>
          <w:lang w:val="en-US"/>
        </w:rPr>
        <w:t xml:space="preserve">, </w:t>
      </w:r>
      <w:r w:rsidR="008D5C8B" w:rsidRPr="00EC6083">
        <w:rPr>
          <w:color w:val="0D0D0D" w:themeColor="text1" w:themeTint="F2"/>
          <w:sz w:val="28"/>
          <w:szCs w:val="28"/>
          <w:lang w:val="en-US"/>
        </w:rPr>
        <w:t xml:space="preserve">pp. </w:t>
      </w:r>
      <w:r w:rsidRPr="00EC6083">
        <w:rPr>
          <w:color w:val="0D0D0D" w:themeColor="text1" w:themeTint="F2"/>
          <w:sz w:val="28"/>
          <w:szCs w:val="28"/>
          <w:lang w:val="en-US"/>
        </w:rPr>
        <w:t xml:space="preserve">62–94. </w:t>
      </w:r>
      <w:hyperlink r:id="rId49" w:history="1">
        <w:r w:rsidRPr="00EC6083">
          <w:rPr>
            <w:rStyle w:val="a3"/>
            <w:color w:val="0D0D0D" w:themeColor="text1" w:themeTint="F2"/>
            <w:sz w:val="28"/>
            <w:szCs w:val="28"/>
            <w:lang w:val="en-US"/>
          </w:rPr>
          <w:t>https://doi.org/10.17323/1999-5431-2025-0-3-62-94</w:t>
        </w:r>
      </w:hyperlink>
      <w:r w:rsidR="008D5C8B" w:rsidRPr="00EC6083">
        <w:rPr>
          <w:color w:val="0D0D0D" w:themeColor="text1" w:themeTint="F2"/>
          <w:sz w:val="28"/>
          <w:szCs w:val="28"/>
          <w:lang w:val="en-US"/>
        </w:rPr>
        <w:t>.</w:t>
      </w:r>
      <w:r w:rsidR="006323CF" w:rsidRPr="00EC6083">
        <w:rPr>
          <w:color w:val="0D0D0D" w:themeColor="text1" w:themeTint="F2"/>
          <w:sz w:val="28"/>
          <w:szCs w:val="28"/>
          <w:lang w:val="en-US"/>
        </w:rPr>
        <w:t xml:space="preserve"> </w:t>
      </w:r>
      <w:hyperlink r:id="rId50" w:history="1">
        <w:r w:rsidR="006323CF" w:rsidRPr="00EC6083">
          <w:rPr>
            <w:rStyle w:val="a3"/>
            <w:color w:val="0D0D0D" w:themeColor="text1" w:themeTint="F2"/>
            <w:sz w:val="28"/>
            <w:szCs w:val="28"/>
            <w:lang w:val="en-US"/>
          </w:rPr>
          <w:t>https://elibrary.ru/nksezz</w:t>
        </w:r>
      </w:hyperlink>
      <w:r w:rsidR="006323CF" w:rsidRPr="00EC6083">
        <w:rPr>
          <w:color w:val="0D0D0D" w:themeColor="text1" w:themeTint="F2"/>
          <w:sz w:val="28"/>
          <w:szCs w:val="28"/>
          <w:lang w:val="en-US"/>
        </w:rPr>
        <w:t>.</w:t>
      </w:r>
    </w:p>
    <w:p w14:paraId="0F7DCF85" w14:textId="10F09773" w:rsidR="00AF3A5E" w:rsidRPr="00EC6083" w:rsidRDefault="00451B76" w:rsidP="00C90EC8">
      <w:pPr>
        <w:pStyle w:val="a5"/>
        <w:numPr>
          <w:ilvl w:val="0"/>
          <w:numId w:val="8"/>
        </w:numPr>
        <w:ind w:left="0" w:firstLine="0"/>
        <w:jc w:val="both"/>
        <w:rPr>
          <w:color w:val="0D0D0D" w:themeColor="text1" w:themeTint="F2"/>
          <w:sz w:val="28"/>
          <w:szCs w:val="28"/>
          <w:lang w:val="en-US"/>
        </w:rPr>
      </w:pPr>
      <w:r w:rsidRPr="00EC6083">
        <w:rPr>
          <w:color w:val="0D0D0D" w:themeColor="text1" w:themeTint="F2"/>
          <w:sz w:val="28"/>
          <w:szCs w:val="28"/>
          <w:lang w:val="en-US"/>
        </w:rPr>
        <w:t>Yuzhakov</w:t>
      </w:r>
      <w:r w:rsidR="005602F7" w:rsidRPr="00EC6083">
        <w:rPr>
          <w:color w:val="0D0D0D" w:themeColor="text1" w:themeTint="F2"/>
          <w:sz w:val="28"/>
          <w:szCs w:val="28"/>
          <w:lang w:val="en-US"/>
        </w:rPr>
        <w:t>,</w:t>
      </w:r>
      <w:r w:rsidRPr="00EC6083">
        <w:rPr>
          <w:color w:val="0D0D0D" w:themeColor="text1" w:themeTint="F2"/>
          <w:sz w:val="28"/>
          <w:szCs w:val="28"/>
          <w:lang w:val="en-US"/>
        </w:rPr>
        <w:t xml:space="preserve"> V</w:t>
      </w:r>
      <w:r w:rsidR="005602F7" w:rsidRPr="00EC6083">
        <w:rPr>
          <w:color w:val="0D0D0D" w:themeColor="text1" w:themeTint="F2"/>
          <w:sz w:val="28"/>
          <w:szCs w:val="28"/>
          <w:lang w:val="en-US"/>
        </w:rPr>
        <w:t>.</w:t>
      </w:r>
      <w:r w:rsidR="008275E9" w:rsidRPr="00EC6083">
        <w:rPr>
          <w:color w:val="0D0D0D" w:themeColor="text1" w:themeTint="F2"/>
          <w:sz w:val="28"/>
          <w:szCs w:val="28"/>
          <w:lang w:val="en-US"/>
        </w:rPr>
        <w:t xml:space="preserve"> </w:t>
      </w:r>
      <w:r w:rsidRPr="00EC6083">
        <w:rPr>
          <w:color w:val="0D0D0D" w:themeColor="text1" w:themeTint="F2"/>
          <w:sz w:val="28"/>
          <w:szCs w:val="28"/>
          <w:lang w:val="en-US"/>
        </w:rPr>
        <w:t>N</w:t>
      </w:r>
      <w:r w:rsidR="005602F7" w:rsidRPr="00EC6083">
        <w:rPr>
          <w:color w:val="0D0D0D" w:themeColor="text1" w:themeTint="F2"/>
          <w:sz w:val="28"/>
          <w:szCs w:val="28"/>
          <w:lang w:val="en-US"/>
        </w:rPr>
        <w:t>.</w:t>
      </w:r>
      <w:r w:rsidRPr="00EC6083">
        <w:rPr>
          <w:color w:val="0D0D0D" w:themeColor="text1" w:themeTint="F2"/>
          <w:sz w:val="28"/>
          <w:szCs w:val="28"/>
          <w:lang w:val="en-US"/>
        </w:rPr>
        <w:t>, Pokida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N, Zуbunovskaya</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N</w:t>
      </w:r>
      <w:r w:rsidR="005602F7" w:rsidRPr="00EC6083">
        <w:rPr>
          <w:color w:val="0D0D0D" w:themeColor="text1" w:themeTint="F2"/>
          <w:sz w:val="28"/>
          <w:szCs w:val="28"/>
          <w:lang w:val="en-US"/>
        </w:rPr>
        <w:t>.</w:t>
      </w:r>
      <w:r w:rsidR="00C256EC" w:rsidRPr="00EC6083">
        <w:rPr>
          <w:color w:val="0D0D0D" w:themeColor="text1" w:themeTint="F2"/>
          <w:sz w:val="28"/>
          <w:szCs w:val="28"/>
          <w:lang w:val="en-US"/>
        </w:rPr>
        <w:t> </w:t>
      </w:r>
      <w:r w:rsidRPr="00EC6083">
        <w:rPr>
          <w:color w:val="0D0D0D" w:themeColor="text1" w:themeTint="F2"/>
          <w:sz w:val="28"/>
          <w:szCs w:val="28"/>
          <w:lang w:val="en-US"/>
        </w:rPr>
        <w:t xml:space="preserve">V. </w:t>
      </w:r>
      <w:r w:rsidR="005D067F" w:rsidRPr="00EC6083">
        <w:rPr>
          <w:color w:val="0D0D0D" w:themeColor="text1" w:themeTint="F2"/>
          <w:sz w:val="28"/>
          <w:szCs w:val="28"/>
          <w:lang w:val="en-US"/>
        </w:rPr>
        <w:t xml:space="preserve">(2023) </w:t>
      </w:r>
      <w:r w:rsidRPr="00EC6083">
        <w:rPr>
          <w:color w:val="0D0D0D" w:themeColor="text1" w:themeTint="F2"/>
          <w:sz w:val="28"/>
          <w:szCs w:val="28"/>
          <w:lang w:val="en-US"/>
        </w:rPr>
        <w:t xml:space="preserve">Political Institutional Trust in the Russian Society. </w:t>
      </w:r>
      <w:r w:rsidRPr="00EC6083">
        <w:rPr>
          <w:i/>
          <w:iCs/>
          <w:color w:val="0D0D0D" w:themeColor="text1" w:themeTint="F2"/>
          <w:sz w:val="28"/>
          <w:szCs w:val="28"/>
          <w:lang w:val="en-US"/>
        </w:rPr>
        <w:t>Gosudarstvennoye upravleniye. Elektronnyy vestnik</w:t>
      </w:r>
      <w:r w:rsidR="005D067F" w:rsidRPr="00EC6083">
        <w:rPr>
          <w:color w:val="0D0D0D" w:themeColor="text1" w:themeTint="F2"/>
          <w:sz w:val="28"/>
          <w:szCs w:val="28"/>
          <w:lang w:val="en-US"/>
        </w:rPr>
        <w:t xml:space="preserve">, </w:t>
      </w:r>
      <w:r w:rsidR="008275E9" w:rsidRPr="00EC6083">
        <w:rPr>
          <w:color w:val="0D0D0D" w:themeColor="text1" w:themeTint="F2"/>
          <w:sz w:val="28"/>
          <w:szCs w:val="28"/>
          <w:lang w:val="en-US"/>
        </w:rPr>
        <w:t>(</w:t>
      </w:r>
      <w:r w:rsidRPr="00EC6083">
        <w:rPr>
          <w:color w:val="0D0D0D" w:themeColor="text1" w:themeTint="F2"/>
          <w:sz w:val="28"/>
          <w:szCs w:val="28"/>
          <w:lang w:val="en-US"/>
        </w:rPr>
        <w:t>100</w:t>
      </w:r>
      <w:r w:rsidR="008275E9" w:rsidRPr="00EC6083">
        <w:rPr>
          <w:color w:val="0D0D0D" w:themeColor="text1" w:themeTint="F2"/>
          <w:sz w:val="28"/>
          <w:szCs w:val="28"/>
          <w:lang w:val="en-US"/>
        </w:rPr>
        <w:t>)</w:t>
      </w:r>
      <w:r w:rsidR="005D067F" w:rsidRPr="00EC6083">
        <w:rPr>
          <w:color w:val="0D0D0D" w:themeColor="text1" w:themeTint="F2"/>
          <w:sz w:val="28"/>
          <w:szCs w:val="28"/>
          <w:lang w:val="en-US"/>
        </w:rPr>
        <w:t xml:space="preserve">, </w:t>
      </w:r>
      <w:r w:rsidR="008275E9" w:rsidRPr="00EC6083">
        <w:rPr>
          <w:color w:val="0D0D0D" w:themeColor="text1" w:themeTint="F2"/>
          <w:sz w:val="28"/>
          <w:szCs w:val="28"/>
          <w:lang w:val="en-US"/>
        </w:rPr>
        <w:t xml:space="preserve">pp. </w:t>
      </w:r>
      <w:r w:rsidRPr="00EC6083">
        <w:rPr>
          <w:color w:val="0D0D0D" w:themeColor="text1" w:themeTint="F2"/>
          <w:sz w:val="28"/>
          <w:szCs w:val="28"/>
          <w:lang w:val="en-US"/>
        </w:rPr>
        <w:t>100</w:t>
      </w:r>
      <w:r w:rsidR="00C256EC" w:rsidRPr="00EC6083">
        <w:rPr>
          <w:color w:val="0D0D0D" w:themeColor="text1" w:themeTint="F2"/>
          <w:sz w:val="28"/>
          <w:szCs w:val="28"/>
          <w:lang w:val="en-US"/>
        </w:rPr>
        <w:t>–</w:t>
      </w:r>
      <w:r w:rsidRPr="00EC6083">
        <w:rPr>
          <w:color w:val="0D0D0D" w:themeColor="text1" w:themeTint="F2"/>
          <w:sz w:val="28"/>
          <w:szCs w:val="28"/>
          <w:lang w:val="en-US"/>
        </w:rPr>
        <w:t xml:space="preserve">122. </w:t>
      </w:r>
      <w:hyperlink r:id="rId51" w:history="1">
        <w:r w:rsidR="00641B03" w:rsidRPr="00EC6083">
          <w:rPr>
            <w:rStyle w:val="a3"/>
            <w:color w:val="0D0D0D" w:themeColor="text1" w:themeTint="F2"/>
            <w:sz w:val="28"/>
            <w:szCs w:val="28"/>
            <w:u w:val="none"/>
            <w:lang w:val="en-US"/>
          </w:rPr>
          <w:t>https://doi.org/10.24412/2070-1381-2023-100-100-122</w:t>
        </w:r>
      </w:hyperlink>
      <w:r w:rsidR="00C7536B" w:rsidRPr="00EC6083">
        <w:rPr>
          <w:color w:val="0D0D0D" w:themeColor="text1" w:themeTint="F2"/>
          <w:sz w:val="28"/>
          <w:szCs w:val="28"/>
          <w:lang w:val="en-US"/>
        </w:rPr>
        <w:t>.</w:t>
      </w:r>
      <w:r w:rsidR="00641B03" w:rsidRPr="00EC6083">
        <w:rPr>
          <w:color w:val="0D0D0D" w:themeColor="text1" w:themeTint="F2"/>
          <w:sz w:val="28"/>
          <w:szCs w:val="28"/>
          <w:lang w:val="en-US"/>
        </w:rPr>
        <w:t xml:space="preserve"> https://elibrary.ru/</w:t>
      </w:r>
      <w:hyperlink r:id="rId52" w:history="1">
        <w:r w:rsidR="00641B03" w:rsidRPr="00EC6083">
          <w:rPr>
            <w:color w:val="0D0D0D" w:themeColor="text1" w:themeTint="F2"/>
            <w:sz w:val="28"/>
            <w:szCs w:val="28"/>
            <w:lang w:val="en-US"/>
          </w:rPr>
          <w:t>pnhioo</w:t>
        </w:r>
      </w:hyperlink>
      <w:r w:rsidR="00641B03" w:rsidRPr="00EC6083">
        <w:rPr>
          <w:color w:val="0D0D0D" w:themeColor="text1" w:themeTint="F2"/>
          <w:sz w:val="28"/>
          <w:szCs w:val="28"/>
          <w:lang w:val="en-US"/>
        </w:rPr>
        <w:t>.</w:t>
      </w:r>
    </w:p>
    <w:sectPr w:rsidR="00AF3A5E" w:rsidRPr="00EC6083" w:rsidSect="0011402C">
      <w:footerReference w:type="default" r:id="rId5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B539" w14:textId="77777777" w:rsidR="00D0491A" w:rsidRDefault="00D0491A" w:rsidP="00951BD8">
      <w:pPr>
        <w:spacing w:after="0" w:line="240" w:lineRule="auto"/>
      </w:pPr>
      <w:r>
        <w:separator/>
      </w:r>
    </w:p>
  </w:endnote>
  <w:endnote w:type="continuationSeparator" w:id="0">
    <w:p w14:paraId="5B115765" w14:textId="77777777" w:rsidR="00D0491A" w:rsidRDefault="00D0491A" w:rsidP="0095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iosC">
    <w:altName w:val="Calibri"/>
    <w:panose1 w:val="00000000000000000000"/>
    <w:charset w:val="CC"/>
    <w:family w:val="modern"/>
    <w:notTrueType/>
    <w:pitch w:val="variable"/>
    <w:sig w:usb0="80000283" w:usb1="0000004A" w:usb2="00000000" w:usb3="00000000" w:csb0="00000005"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93057"/>
      <w:docPartObj>
        <w:docPartGallery w:val="Page Numbers (Bottom of Page)"/>
        <w:docPartUnique/>
      </w:docPartObj>
    </w:sdtPr>
    <w:sdtEndPr>
      <w:rPr>
        <w:rFonts w:ascii="Times New Roman" w:hAnsi="Times New Roman" w:cs="Times New Roman"/>
        <w:sz w:val="24"/>
        <w:szCs w:val="24"/>
      </w:rPr>
    </w:sdtEndPr>
    <w:sdtContent>
      <w:p w14:paraId="08C44D55" w14:textId="1839DE0F" w:rsidR="004F3540" w:rsidRPr="00111E55" w:rsidRDefault="004F3540" w:rsidP="00111E55">
        <w:pPr>
          <w:pStyle w:val="ad"/>
          <w:jc w:val="center"/>
          <w:rPr>
            <w:rFonts w:ascii="Times New Roman" w:hAnsi="Times New Roman" w:cs="Times New Roman"/>
            <w:sz w:val="24"/>
            <w:szCs w:val="24"/>
          </w:rPr>
        </w:pPr>
        <w:r w:rsidRPr="00111E55">
          <w:rPr>
            <w:rFonts w:ascii="Times New Roman" w:hAnsi="Times New Roman" w:cs="Times New Roman"/>
            <w:sz w:val="24"/>
            <w:szCs w:val="24"/>
          </w:rPr>
          <w:fldChar w:fldCharType="begin"/>
        </w:r>
        <w:r w:rsidRPr="00111E55">
          <w:rPr>
            <w:rFonts w:ascii="Times New Roman" w:hAnsi="Times New Roman" w:cs="Times New Roman"/>
            <w:sz w:val="24"/>
            <w:szCs w:val="24"/>
          </w:rPr>
          <w:instrText>PAGE   \* MERGEFORMAT</w:instrText>
        </w:r>
        <w:r w:rsidRPr="00111E55">
          <w:rPr>
            <w:rFonts w:ascii="Times New Roman" w:hAnsi="Times New Roman" w:cs="Times New Roman"/>
            <w:sz w:val="24"/>
            <w:szCs w:val="24"/>
          </w:rPr>
          <w:fldChar w:fldCharType="separate"/>
        </w:r>
        <w:r w:rsidR="00F16B00">
          <w:rPr>
            <w:rFonts w:ascii="Times New Roman" w:hAnsi="Times New Roman" w:cs="Times New Roman"/>
            <w:noProof/>
            <w:sz w:val="24"/>
            <w:szCs w:val="24"/>
          </w:rPr>
          <w:t>3</w:t>
        </w:r>
        <w:r w:rsidRPr="00111E5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EB1D" w14:textId="77777777" w:rsidR="00D0491A" w:rsidRDefault="00D0491A" w:rsidP="00951BD8">
      <w:pPr>
        <w:spacing w:after="0" w:line="240" w:lineRule="auto"/>
      </w:pPr>
      <w:r>
        <w:separator/>
      </w:r>
    </w:p>
  </w:footnote>
  <w:footnote w:type="continuationSeparator" w:id="0">
    <w:p w14:paraId="3BF9B2D2" w14:textId="77777777" w:rsidR="00D0491A" w:rsidRDefault="00D0491A" w:rsidP="00951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3B31"/>
    <w:multiLevelType w:val="hybridMultilevel"/>
    <w:tmpl w:val="C33A3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187974"/>
    <w:multiLevelType w:val="hybridMultilevel"/>
    <w:tmpl w:val="46A0F1B8"/>
    <w:lvl w:ilvl="0" w:tplc="8B5E2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DE427D"/>
    <w:multiLevelType w:val="hybridMultilevel"/>
    <w:tmpl w:val="FACCF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4723E2"/>
    <w:multiLevelType w:val="hybridMultilevel"/>
    <w:tmpl w:val="2632B900"/>
    <w:lvl w:ilvl="0" w:tplc="81341ED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56203"/>
    <w:multiLevelType w:val="hybridMultilevel"/>
    <w:tmpl w:val="AB50987E"/>
    <w:lvl w:ilvl="0" w:tplc="5492F626">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9B52C1"/>
    <w:multiLevelType w:val="hybridMultilevel"/>
    <w:tmpl w:val="EEDAEA6E"/>
    <w:lvl w:ilvl="0" w:tplc="F04072C0">
      <w:start w:val="1"/>
      <w:numFmt w:val="bullet"/>
      <w:lvlText w:val=""/>
      <w:lvlJc w:val="left"/>
      <w:pPr>
        <w:ind w:left="720" w:hanging="360"/>
      </w:pPr>
      <w:rPr>
        <w:rFonts w:ascii="Wingdings" w:hAnsi="Wingdings" w:hint="default"/>
        <w:color w:val="BE003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542384"/>
    <w:multiLevelType w:val="hybridMultilevel"/>
    <w:tmpl w:val="2BC6A800"/>
    <w:lvl w:ilvl="0" w:tplc="8B5E2AE8">
      <w:start w:val="1"/>
      <w:numFmt w:val="bullet"/>
      <w:lvlText w:val=""/>
      <w:lvlJc w:val="left"/>
      <w:pPr>
        <w:tabs>
          <w:tab w:val="num" w:pos="3195"/>
        </w:tabs>
        <w:ind w:left="3195" w:hanging="360"/>
      </w:pPr>
      <w:rPr>
        <w:rFonts w:ascii="Symbol" w:hAnsi="Symbol" w:hint="default"/>
      </w:rPr>
    </w:lvl>
    <w:lvl w:ilvl="1" w:tplc="FFFFFFFF" w:tentative="1">
      <w:start w:val="1"/>
      <w:numFmt w:val="bullet"/>
      <w:lvlText w:val="•"/>
      <w:lvlJc w:val="left"/>
      <w:pPr>
        <w:tabs>
          <w:tab w:val="num" w:pos="3915"/>
        </w:tabs>
        <w:ind w:left="3915" w:hanging="360"/>
      </w:pPr>
      <w:rPr>
        <w:rFonts w:ascii="Arial" w:hAnsi="Arial" w:hint="default"/>
      </w:rPr>
    </w:lvl>
    <w:lvl w:ilvl="2" w:tplc="FFFFFFFF" w:tentative="1">
      <w:start w:val="1"/>
      <w:numFmt w:val="bullet"/>
      <w:lvlText w:val="•"/>
      <w:lvlJc w:val="left"/>
      <w:pPr>
        <w:tabs>
          <w:tab w:val="num" w:pos="4635"/>
        </w:tabs>
        <w:ind w:left="4635" w:hanging="360"/>
      </w:pPr>
      <w:rPr>
        <w:rFonts w:ascii="Arial" w:hAnsi="Arial" w:hint="default"/>
      </w:rPr>
    </w:lvl>
    <w:lvl w:ilvl="3" w:tplc="FFFFFFFF" w:tentative="1">
      <w:start w:val="1"/>
      <w:numFmt w:val="bullet"/>
      <w:lvlText w:val="•"/>
      <w:lvlJc w:val="left"/>
      <w:pPr>
        <w:tabs>
          <w:tab w:val="num" w:pos="5355"/>
        </w:tabs>
        <w:ind w:left="5355" w:hanging="360"/>
      </w:pPr>
      <w:rPr>
        <w:rFonts w:ascii="Arial" w:hAnsi="Arial" w:hint="default"/>
      </w:rPr>
    </w:lvl>
    <w:lvl w:ilvl="4" w:tplc="FFFFFFFF" w:tentative="1">
      <w:start w:val="1"/>
      <w:numFmt w:val="bullet"/>
      <w:lvlText w:val="•"/>
      <w:lvlJc w:val="left"/>
      <w:pPr>
        <w:tabs>
          <w:tab w:val="num" w:pos="6075"/>
        </w:tabs>
        <w:ind w:left="6075" w:hanging="360"/>
      </w:pPr>
      <w:rPr>
        <w:rFonts w:ascii="Arial" w:hAnsi="Arial" w:hint="default"/>
      </w:rPr>
    </w:lvl>
    <w:lvl w:ilvl="5" w:tplc="FFFFFFFF" w:tentative="1">
      <w:start w:val="1"/>
      <w:numFmt w:val="bullet"/>
      <w:lvlText w:val="•"/>
      <w:lvlJc w:val="left"/>
      <w:pPr>
        <w:tabs>
          <w:tab w:val="num" w:pos="6795"/>
        </w:tabs>
        <w:ind w:left="6795" w:hanging="360"/>
      </w:pPr>
      <w:rPr>
        <w:rFonts w:ascii="Arial" w:hAnsi="Arial" w:hint="default"/>
      </w:rPr>
    </w:lvl>
    <w:lvl w:ilvl="6" w:tplc="FFFFFFFF" w:tentative="1">
      <w:start w:val="1"/>
      <w:numFmt w:val="bullet"/>
      <w:lvlText w:val="•"/>
      <w:lvlJc w:val="left"/>
      <w:pPr>
        <w:tabs>
          <w:tab w:val="num" w:pos="7515"/>
        </w:tabs>
        <w:ind w:left="7515" w:hanging="360"/>
      </w:pPr>
      <w:rPr>
        <w:rFonts w:ascii="Arial" w:hAnsi="Arial" w:hint="default"/>
      </w:rPr>
    </w:lvl>
    <w:lvl w:ilvl="7" w:tplc="FFFFFFFF" w:tentative="1">
      <w:start w:val="1"/>
      <w:numFmt w:val="bullet"/>
      <w:lvlText w:val="•"/>
      <w:lvlJc w:val="left"/>
      <w:pPr>
        <w:tabs>
          <w:tab w:val="num" w:pos="8235"/>
        </w:tabs>
        <w:ind w:left="8235" w:hanging="360"/>
      </w:pPr>
      <w:rPr>
        <w:rFonts w:ascii="Arial" w:hAnsi="Arial" w:hint="default"/>
      </w:rPr>
    </w:lvl>
    <w:lvl w:ilvl="8" w:tplc="FFFFFFFF" w:tentative="1">
      <w:start w:val="1"/>
      <w:numFmt w:val="bullet"/>
      <w:lvlText w:val="•"/>
      <w:lvlJc w:val="left"/>
      <w:pPr>
        <w:tabs>
          <w:tab w:val="num" w:pos="8955"/>
        </w:tabs>
        <w:ind w:left="8955" w:hanging="360"/>
      </w:pPr>
      <w:rPr>
        <w:rFonts w:ascii="Arial" w:hAnsi="Arial" w:hint="default"/>
      </w:rPr>
    </w:lvl>
  </w:abstractNum>
  <w:abstractNum w:abstractNumId="7" w15:restartNumberingAfterBreak="0">
    <w:nsid w:val="4F8036A0"/>
    <w:multiLevelType w:val="hybridMultilevel"/>
    <w:tmpl w:val="9202D098"/>
    <w:lvl w:ilvl="0" w:tplc="EA3C9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EA2789"/>
    <w:multiLevelType w:val="hybridMultilevel"/>
    <w:tmpl w:val="DCBCA1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6B27133E"/>
    <w:multiLevelType w:val="hybridMultilevel"/>
    <w:tmpl w:val="A8706E70"/>
    <w:lvl w:ilvl="0" w:tplc="E05A900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690526">
    <w:abstractNumId w:val="8"/>
  </w:num>
  <w:num w:numId="2" w16cid:durableId="1876891904">
    <w:abstractNumId w:val="5"/>
  </w:num>
  <w:num w:numId="3" w16cid:durableId="801314125">
    <w:abstractNumId w:val="6"/>
  </w:num>
  <w:num w:numId="4" w16cid:durableId="2024285940">
    <w:abstractNumId w:val="0"/>
  </w:num>
  <w:num w:numId="5" w16cid:durableId="1099133798">
    <w:abstractNumId w:val="2"/>
  </w:num>
  <w:num w:numId="6" w16cid:durableId="142822460">
    <w:abstractNumId w:val="7"/>
  </w:num>
  <w:num w:numId="7" w16cid:durableId="956565369">
    <w:abstractNumId w:val="9"/>
  </w:num>
  <w:num w:numId="8" w16cid:durableId="1720283422">
    <w:abstractNumId w:val="3"/>
  </w:num>
  <w:num w:numId="9" w16cid:durableId="1313758571">
    <w:abstractNumId w:val="4"/>
  </w:num>
  <w:num w:numId="10" w16cid:durableId="37848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D8"/>
    <w:rsid w:val="000000D3"/>
    <w:rsid w:val="000021F2"/>
    <w:rsid w:val="00002BC0"/>
    <w:rsid w:val="00003D09"/>
    <w:rsid w:val="00006E2A"/>
    <w:rsid w:val="00010E5E"/>
    <w:rsid w:val="00011061"/>
    <w:rsid w:val="00013ED6"/>
    <w:rsid w:val="000148C5"/>
    <w:rsid w:val="00015616"/>
    <w:rsid w:val="000200B3"/>
    <w:rsid w:val="00021B55"/>
    <w:rsid w:val="0002283F"/>
    <w:rsid w:val="00025F8F"/>
    <w:rsid w:val="00030685"/>
    <w:rsid w:val="000306A5"/>
    <w:rsid w:val="00031163"/>
    <w:rsid w:val="00031AC3"/>
    <w:rsid w:val="00033169"/>
    <w:rsid w:val="000350E2"/>
    <w:rsid w:val="00035800"/>
    <w:rsid w:val="00036163"/>
    <w:rsid w:val="00037DA2"/>
    <w:rsid w:val="00041ED0"/>
    <w:rsid w:val="000428D0"/>
    <w:rsid w:val="00042C62"/>
    <w:rsid w:val="000431A4"/>
    <w:rsid w:val="00046EDC"/>
    <w:rsid w:val="00050DB5"/>
    <w:rsid w:val="00050FC0"/>
    <w:rsid w:val="00052B23"/>
    <w:rsid w:val="0005612A"/>
    <w:rsid w:val="00056577"/>
    <w:rsid w:val="0005747F"/>
    <w:rsid w:val="00057BD1"/>
    <w:rsid w:val="00062DAD"/>
    <w:rsid w:val="000639AA"/>
    <w:rsid w:val="000643C3"/>
    <w:rsid w:val="000656FE"/>
    <w:rsid w:val="00070C0F"/>
    <w:rsid w:val="000736C2"/>
    <w:rsid w:val="0007499F"/>
    <w:rsid w:val="00077125"/>
    <w:rsid w:val="000800AE"/>
    <w:rsid w:val="0008319F"/>
    <w:rsid w:val="00084C6D"/>
    <w:rsid w:val="0008534F"/>
    <w:rsid w:val="00086593"/>
    <w:rsid w:val="000905D5"/>
    <w:rsid w:val="00095ED0"/>
    <w:rsid w:val="00096DC0"/>
    <w:rsid w:val="000A0288"/>
    <w:rsid w:val="000A417D"/>
    <w:rsid w:val="000A4C32"/>
    <w:rsid w:val="000A64CA"/>
    <w:rsid w:val="000A66D8"/>
    <w:rsid w:val="000B0D04"/>
    <w:rsid w:val="000B19D4"/>
    <w:rsid w:val="000B3B0B"/>
    <w:rsid w:val="000B48D9"/>
    <w:rsid w:val="000B5FFE"/>
    <w:rsid w:val="000C049C"/>
    <w:rsid w:val="000C198E"/>
    <w:rsid w:val="000C21F4"/>
    <w:rsid w:val="000C4A48"/>
    <w:rsid w:val="000C752B"/>
    <w:rsid w:val="000D0657"/>
    <w:rsid w:val="000D2EDA"/>
    <w:rsid w:val="000D5BEA"/>
    <w:rsid w:val="000E2444"/>
    <w:rsid w:val="000E2985"/>
    <w:rsid w:val="000E4744"/>
    <w:rsid w:val="000E6F97"/>
    <w:rsid w:val="000F05C5"/>
    <w:rsid w:val="000F0BEE"/>
    <w:rsid w:val="000F5716"/>
    <w:rsid w:val="000F76FE"/>
    <w:rsid w:val="000F7867"/>
    <w:rsid w:val="00100166"/>
    <w:rsid w:val="00102699"/>
    <w:rsid w:val="001056C8"/>
    <w:rsid w:val="00107EFF"/>
    <w:rsid w:val="00111E55"/>
    <w:rsid w:val="00112091"/>
    <w:rsid w:val="00112E3D"/>
    <w:rsid w:val="00113713"/>
    <w:rsid w:val="0011402C"/>
    <w:rsid w:val="001147E4"/>
    <w:rsid w:val="00117C4A"/>
    <w:rsid w:val="00120953"/>
    <w:rsid w:val="00121A4D"/>
    <w:rsid w:val="00122EBE"/>
    <w:rsid w:val="00125D44"/>
    <w:rsid w:val="00127827"/>
    <w:rsid w:val="00127E03"/>
    <w:rsid w:val="00127F93"/>
    <w:rsid w:val="001306D7"/>
    <w:rsid w:val="00130CEE"/>
    <w:rsid w:val="00131215"/>
    <w:rsid w:val="00132983"/>
    <w:rsid w:val="00134DB2"/>
    <w:rsid w:val="00134F47"/>
    <w:rsid w:val="001373FB"/>
    <w:rsid w:val="0014138F"/>
    <w:rsid w:val="001421B5"/>
    <w:rsid w:val="00144959"/>
    <w:rsid w:val="0014604F"/>
    <w:rsid w:val="0015017B"/>
    <w:rsid w:val="00152B76"/>
    <w:rsid w:val="0016075D"/>
    <w:rsid w:val="00160865"/>
    <w:rsid w:val="001610F9"/>
    <w:rsid w:val="00161146"/>
    <w:rsid w:val="0016340F"/>
    <w:rsid w:val="0017194B"/>
    <w:rsid w:val="00172214"/>
    <w:rsid w:val="00172303"/>
    <w:rsid w:val="001733AA"/>
    <w:rsid w:val="00173947"/>
    <w:rsid w:val="00176329"/>
    <w:rsid w:val="001763A5"/>
    <w:rsid w:val="00176528"/>
    <w:rsid w:val="00176C31"/>
    <w:rsid w:val="00177A18"/>
    <w:rsid w:val="001807B7"/>
    <w:rsid w:val="00182A85"/>
    <w:rsid w:val="00183326"/>
    <w:rsid w:val="00187C18"/>
    <w:rsid w:val="00194B0A"/>
    <w:rsid w:val="0019571D"/>
    <w:rsid w:val="00195925"/>
    <w:rsid w:val="00197267"/>
    <w:rsid w:val="00197894"/>
    <w:rsid w:val="001A041C"/>
    <w:rsid w:val="001A490E"/>
    <w:rsid w:val="001A5099"/>
    <w:rsid w:val="001A612C"/>
    <w:rsid w:val="001A72E0"/>
    <w:rsid w:val="001A7A4F"/>
    <w:rsid w:val="001B3EDC"/>
    <w:rsid w:val="001B6182"/>
    <w:rsid w:val="001C265B"/>
    <w:rsid w:val="001C3BC5"/>
    <w:rsid w:val="001C40E5"/>
    <w:rsid w:val="001C5CD5"/>
    <w:rsid w:val="001C6762"/>
    <w:rsid w:val="001C7D45"/>
    <w:rsid w:val="001D0756"/>
    <w:rsid w:val="001D1DFA"/>
    <w:rsid w:val="001D2996"/>
    <w:rsid w:val="001D4377"/>
    <w:rsid w:val="001D619A"/>
    <w:rsid w:val="001D6F92"/>
    <w:rsid w:val="001E2999"/>
    <w:rsid w:val="001E52A6"/>
    <w:rsid w:val="001E5412"/>
    <w:rsid w:val="001E78E0"/>
    <w:rsid w:val="001F0792"/>
    <w:rsid w:val="001F33F7"/>
    <w:rsid w:val="001F6701"/>
    <w:rsid w:val="001F770F"/>
    <w:rsid w:val="00202A88"/>
    <w:rsid w:val="002048D6"/>
    <w:rsid w:val="00207727"/>
    <w:rsid w:val="00210177"/>
    <w:rsid w:val="002111C6"/>
    <w:rsid w:val="0021121C"/>
    <w:rsid w:val="0021345D"/>
    <w:rsid w:val="0021514A"/>
    <w:rsid w:val="00217F19"/>
    <w:rsid w:val="00221709"/>
    <w:rsid w:val="00221B04"/>
    <w:rsid w:val="0022273C"/>
    <w:rsid w:val="00231CA8"/>
    <w:rsid w:val="002338E8"/>
    <w:rsid w:val="002339BB"/>
    <w:rsid w:val="00237B1A"/>
    <w:rsid w:val="002409EE"/>
    <w:rsid w:val="00242C40"/>
    <w:rsid w:val="00243806"/>
    <w:rsid w:val="0024415B"/>
    <w:rsid w:val="00245A6E"/>
    <w:rsid w:val="00252EBA"/>
    <w:rsid w:val="00253D00"/>
    <w:rsid w:val="00255ED2"/>
    <w:rsid w:val="00257EBD"/>
    <w:rsid w:val="0026595D"/>
    <w:rsid w:val="00266D13"/>
    <w:rsid w:val="00266F59"/>
    <w:rsid w:val="00267510"/>
    <w:rsid w:val="002675C1"/>
    <w:rsid w:val="002703A3"/>
    <w:rsid w:val="00270C00"/>
    <w:rsid w:val="00272E85"/>
    <w:rsid w:val="00272FB7"/>
    <w:rsid w:val="00273B49"/>
    <w:rsid w:val="00273D7D"/>
    <w:rsid w:val="00275652"/>
    <w:rsid w:val="00275C63"/>
    <w:rsid w:val="0027713A"/>
    <w:rsid w:val="00277D1C"/>
    <w:rsid w:val="00280D85"/>
    <w:rsid w:val="0028333C"/>
    <w:rsid w:val="00283803"/>
    <w:rsid w:val="00283DC0"/>
    <w:rsid w:val="00284DBF"/>
    <w:rsid w:val="0029047B"/>
    <w:rsid w:val="00292012"/>
    <w:rsid w:val="002A1A6B"/>
    <w:rsid w:val="002A1B06"/>
    <w:rsid w:val="002A5647"/>
    <w:rsid w:val="002A7192"/>
    <w:rsid w:val="002A72D7"/>
    <w:rsid w:val="002B00E9"/>
    <w:rsid w:val="002B049C"/>
    <w:rsid w:val="002B15FA"/>
    <w:rsid w:val="002B1886"/>
    <w:rsid w:val="002B4257"/>
    <w:rsid w:val="002B66C4"/>
    <w:rsid w:val="002C07E7"/>
    <w:rsid w:val="002C08ED"/>
    <w:rsid w:val="002D2733"/>
    <w:rsid w:val="002D31B1"/>
    <w:rsid w:val="002D56DE"/>
    <w:rsid w:val="002D5B3E"/>
    <w:rsid w:val="002D6419"/>
    <w:rsid w:val="002D67CD"/>
    <w:rsid w:val="002D7DAB"/>
    <w:rsid w:val="002E061A"/>
    <w:rsid w:val="002E0821"/>
    <w:rsid w:val="002E1EE5"/>
    <w:rsid w:val="002E4166"/>
    <w:rsid w:val="002E710D"/>
    <w:rsid w:val="002F2B09"/>
    <w:rsid w:val="002F4A0E"/>
    <w:rsid w:val="002F5109"/>
    <w:rsid w:val="00300C24"/>
    <w:rsid w:val="003071AB"/>
    <w:rsid w:val="00307922"/>
    <w:rsid w:val="00307C2D"/>
    <w:rsid w:val="00307FB4"/>
    <w:rsid w:val="00312C37"/>
    <w:rsid w:val="003132A0"/>
    <w:rsid w:val="0031443A"/>
    <w:rsid w:val="003156C6"/>
    <w:rsid w:val="0031596B"/>
    <w:rsid w:val="003233A7"/>
    <w:rsid w:val="00325685"/>
    <w:rsid w:val="00325EA0"/>
    <w:rsid w:val="00332040"/>
    <w:rsid w:val="00332FD1"/>
    <w:rsid w:val="0033553D"/>
    <w:rsid w:val="0033749D"/>
    <w:rsid w:val="0033759C"/>
    <w:rsid w:val="00337666"/>
    <w:rsid w:val="00342FE9"/>
    <w:rsid w:val="003439CA"/>
    <w:rsid w:val="00344D19"/>
    <w:rsid w:val="00345967"/>
    <w:rsid w:val="003461B2"/>
    <w:rsid w:val="003510AA"/>
    <w:rsid w:val="00352914"/>
    <w:rsid w:val="0035474B"/>
    <w:rsid w:val="003551E9"/>
    <w:rsid w:val="00355574"/>
    <w:rsid w:val="00357FFA"/>
    <w:rsid w:val="00360838"/>
    <w:rsid w:val="003611E8"/>
    <w:rsid w:val="0036201C"/>
    <w:rsid w:val="00362E64"/>
    <w:rsid w:val="00367F21"/>
    <w:rsid w:val="00370D36"/>
    <w:rsid w:val="00374D88"/>
    <w:rsid w:val="00376BE3"/>
    <w:rsid w:val="00380631"/>
    <w:rsid w:val="00380880"/>
    <w:rsid w:val="00381028"/>
    <w:rsid w:val="003816A7"/>
    <w:rsid w:val="00382309"/>
    <w:rsid w:val="00384640"/>
    <w:rsid w:val="00384B0F"/>
    <w:rsid w:val="00384D13"/>
    <w:rsid w:val="00385E4D"/>
    <w:rsid w:val="00390180"/>
    <w:rsid w:val="00391001"/>
    <w:rsid w:val="0039239A"/>
    <w:rsid w:val="00394124"/>
    <w:rsid w:val="00395022"/>
    <w:rsid w:val="003953F1"/>
    <w:rsid w:val="003975F4"/>
    <w:rsid w:val="003A1F55"/>
    <w:rsid w:val="003A3AB3"/>
    <w:rsid w:val="003A76BF"/>
    <w:rsid w:val="003B002C"/>
    <w:rsid w:val="003B015D"/>
    <w:rsid w:val="003B0C91"/>
    <w:rsid w:val="003B2383"/>
    <w:rsid w:val="003B6B3F"/>
    <w:rsid w:val="003B736A"/>
    <w:rsid w:val="003B7C8A"/>
    <w:rsid w:val="003C2475"/>
    <w:rsid w:val="003C2FAE"/>
    <w:rsid w:val="003C391A"/>
    <w:rsid w:val="003C4E39"/>
    <w:rsid w:val="003C6744"/>
    <w:rsid w:val="003C7EA0"/>
    <w:rsid w:val="003D5FD9"/>
    <w:rsid w:val="003D732D"/>
    <w:rsid w:val="003E1798"/>
    <w:rsid w:val="003E25AC"/>
    <w:rsid w:val="003E4A74"/>
    <w:rsid w:val="003E652B"/>
    <w:rsid w:val="003F2B9B"/>
    <w:rsid w:val="00403C37"/>
    <w:rsid w:val="00403E70"/>
    <w:rsid w:val="00404ECD"/>
    <w:rsid w:val="00404F93"/>
    <w:rsid w:val="004054B7"/>
    <w:rsid w:val="00405B66"/>
    <w:rsid w:val="00405CD3"/>
    <w:rsid w:val="004074D2"/>
    <w:rsid w:val="00410A17"/>
    <w:rsid w:val="00410E93"/>
    <w:rsid w:val="0041130E"/>
    <w:rsid w:val="00411A8F"/>
    <w:rsid w:val="00413743"/>
    <w:rsid w:val="00413B71"/>
    <w:rsid w:val="00414335"/>
    <w:rsid w:val="00414414"/>
    <w:rsid w:val="004149CF"/>
    <w:rsid w:val="0041647C"/>
    <w:rsid w:val="0041722E"/>
    <w:rsid w:val="0041754D"/>
    <w:rsid w:val="00420003"/>
    <w:rsid w:val="004203B5"/>
    <w:rsid w:val="004209AD"/>
    <w:rsid w:val="00421643"/>
    <w:rsid w:val="00422D1F"/>
    <w:rsid w:val="00422E88"/>
    <w:rsid w:val="0042552C"/>
    <w:rsid w:val="00426A6E"/>
    <w:rsid w:val="00430B34"/>
    <w:rsid w:val="00433B79"/>
    <w:rsid w:val="00434387"/>
    <w:rsid w:val="004356E8"/>
    <w:rsid w:val="00435ADE"/>
    <w:rsid w:val="004409A3"/>
    <w:rsid w:val="0044129F"/>
    <w:rsid w:val="00442176"/>
    <w:rsid w:val="004427F0"/>
    <w:rsid w:val="00444D68"/>
    <w:rsid w:val="00445331"/>
    <w:rsid w:val="0044586E"/>
    <w:rsid w:val="004460B2"/>
    <w:rsid w:val="00447587"/>
    <w:rsid w:val="00447B1E"/>
    <w:rsid w:val="004517A1"/>
    <w:rsid w:val="00451B76"/>
    <w:rsid w:val="004527AE"/>
    <w:rsid w:val="00454459"/>
    <w:rsid w:val="00455C5C"/>
    <w:rsid w:val="004561CF"/>
    <w:rsid w:val="00460512"/>
    <w:rsid w:val="00460FA5"/>
    <w:rsid w:val="00461270"/>
    <w:rsid w:val="004633C9"/>
    <w:rsid w:val="0046363D"/>
    <w:rsid w:val="004640D8"/>
    <w:rsid w:val="004652C5"/>
    <w:rsid w:val="004661AF"/>
    <w:rsid w:val="00467CDF"/>
    <w:rsid w:val="004726AF"/>
    <w:rsid w:val="00474DCB"/>
    <w:rsid w:val="00474F84"/>
    <w:rsid w:val="00480081"/>
    <w:rsid w:val="004824D3"/>
    <w:rsid w:val="00483562"/>
    <w:rsid w:val="0048554B"/>
    <w:rsid w:val="004859AB"/>
    <w:rsid w:val="00485D5B"/>
    <w:rsid w:val="004863D3"/>
    <w:rsid w:val="00494A4C"/>
    <w:rsid w:val="00494B5A"/>
    <w:rsid w:val="004957EB"/>
    <w:rsid w:val="00497DDD"/>
    <w:rsid w:val="004A0590"/>
    <w:rsid w:val="004A18F7"/>
    <w:rsid w:val="004A1F4B"/>
    <w:rsid w:val="004A481C"/>
    <w:rsid w:val="004A4C54"/>
    <w:rsid w:val="004A5A95"/>
    <w:rsid w:val="004A5E1B"/>
    <w:rsid w:val="004A62E3"/>
    <w:rsid w:val="004A69E2"/>
    <w:rsid w:val="004B1016"/>
    <w:rsid w:val="004B3684"/>
    <w:rsid w:val="004B369B"/>
    <w:rsid w:val="004B549F"/>
    <w:rsid w:val="004B7C06"/>
    <w:rsid w:val="004C0B94"/>
    <w:rsid w:val="004C143B"/>
    <w:rsid w:val="004C27D6"/>
    <w:rsid w:val="004C3EC0"/>
    <w:rsid w:val="004C4FB4"/>
    <w:rsid w:val="004C517A"/>
    <w:rsid w:val="004C7C39"/>
    <w:rsid w:val="004C7D37"/>
    <w:rsid w:val="004D0462"/>
    <w:rsid w:val="004D277A"/>
    <w:rsid w:val="004D3AEC"/>
    <w:rsid w:val="004D4135"/>
    <w:rsid w:val="004D4878"/>
    <w:rsid w:val="004D6E68"/>
    <w:rsid w:val="004E0F54"/>
    <w:rsid w:val="004E629E"/>
    <w:rsid w:val="004E7D3C"/>
    <w:rsid w:val="004F00AF"/>
    <w:rsid w:val="004F3540"/>
    <w:rsid w:val="004F4945"/>
    <w:rsid w:val="004F60BC"/>
    <w:rsid w:val="004F613C"/>
    <w:rsid w:val="004F69C8"/>
    <w:rsid w:val="00500B90"/>
    <w:rsid w:val="0050175A"/>
    <w:rsid w:val="00511582"/>
    <w:rsid w:val="005175B8"/>
    <w:rsid w:val="005216D5"/>
    <w:rsid w:val="005218A6"/>
    <w:rsid w:val="005219CE"/>
    <w:rsid w:val="0052237E"/>
    <w:rsid w:val="00523589"/>
    <w:rsid w:val="00523F90"/>
    <w:rsid w:val="005265A3"/>
    <w:rsid w:val="005310FA"/>
    <w:rsid w:val="005338C4"/>
    <w:rsid w:val="005368E2"/>
    <w:rsid w:val="005379A7"/>
    <w:rsid w:val="0054085C"/>
    <w:rsid w:val="00540BD6"/>
    <w:rsid w:val="00542331"/>
    <w:rsid w:val="00543EF3"/>
    <w:rsid w:val="00544D3B"/>
    <w:rsid w:val="00550F0D"/>
    <w:rsid w:val="0055122A"/>
    <w:rsid w:val="00551340"/>
    <w:rsid w:val="00552641"/>
    <w:rsid w:val="00553289"/>
    <w:rsid w:val="00553EC5"/>
    <w:rsid w:val="00555011"/>
    <w:rsid w:val="0055556E"/>
    <w:rsid w:val="005563CE"/>
    <w:rsid w:val="0055724C"/>
    <w:rsid w:val="005602F7"/>
    <w:rsid w:val="005625C4"/>
    <w:rsid w:val="00562C9B"/>
    <w:rsid w:val="00564C1B"/>
    <w:rsid w:val="0056511F"/>
    <w:rsid w:val="005663DA"/>
    <w:rsid w:val="00566A56"/>
    <w:rsid w:val="0057074C"/>
    <w:rsid w:val="00571205"/>
    <w:rsid w:val="00574B93"/>
    <w:rsid w:val="00580046"/>
    <w:rsid w:val="005804F8"/>
    <w:rsid w:val="00581225"/>
    <w:rsid w:val="0058156C"/>
    <w:rsid w:val="00581A84"/>
    <w:rsid w:val="005827B5"/>
    <w:rsid w:val="00585085"/>
    <w:rsid w:val="00585D44"/>
    <w:rsid w:val="00586970"/>
    <w:rsid w:val="00587E84"/>
    <w:rsid w:val="00590AB1"/>
    <w:rsid w:val="00590F11"/>
    <w:rsid w:val="00591288"/>
    <w:rsid w:val="00593DDD"/>
    <w:rsid w:val="00595E7C"/>
    <w:rsid w:val="00595EB4"/>
    <w:rsid w:val="0059708E"/>
    <w:rsid w:val="0059765D"/>
    <w:rsid w:val="00597F8E"/>
    <w:rsid w:val="005A00D6"/>
    <w:rsid w:val="005A12F9"/>
    <w:rsid w:val="005A542B"/>
    <w:rsid w:val="005A72B7"/>
    <w:rsid w:val="005B0DEC"/>
    <w:rsid w:val="005B62AA"/>
    <w:rsid w:val="005B63A3"/>
    <w:rsid w:val="005C2712"/>
    <w:rsid w:val="005C4696"/>
    <w:rsid w:val="005C6E9A"/>
    <w:rsid w:val="005C75FF"/>
    <w:rsid w:val="005C77CC"/>
    <w:rsid w:val="005D067F"/>
    <w:rsid w:val="005D09A9"/>
    <w:rsid w:val="005D5503"/>
    <w:rsid w:val="005D61EC"/>
    <w:rsid w:val="005D67AD"/>
    <w:rsid w:val="005D6A5A"/>
    <w:rsid w:val="005D79D8"/>
    <w:rsid w:val="005E03D9"/>
    <w:rsid w:val="005E0A14"/>
    <w:rsid w:val="005E0EAE"/>
    <w:rsid w:val="005E2124"/>
    <w:rsid w:val="005E2F80"/>
    <w:rsid w:val="005E445D"/>
    <w:rsid w:val="005E5F4E"/>
    <w:rsid w:val="005F15A6"/>
    <w:rsid w:val="005F5D7E"/>
    <w:rsid w:val="005F6E16"/>
    <w:rsid w:val="00601E0B"/>
    <w:rsid w:val="006039D9"/>
    <w:rsid w:val="00603B57"/>
    <w:rsid w:val="00604196"/>
    <w:rsid w:val="00604FFD"/>
    <w:rsid w:val="006052DB"/>
    <w:rsid w:val="006059D2"/>
    <w:rsid w:val="00606D4A"/>
    <w:rsid w:val="00606E1D"/>
    <w:rsid w:val="00607B41"/>
    <w:rsid w:val="00607F1D"/>
    <w:rsid w:val="00610F3D"/>
    <w:rsid w:val="006114C1"/>
    <w:rsid w:val="00612A8B"/>
    <w:rsid w:val="00613845"/>
    <w:rsid w:val="00613B68"/>
    <w:rsid w:val="006150A5"/>
    <w:rsid w:val="006162B0"/>
    <w:rsid w:val="0061797D"/>
    <w:rsid w:val="006238CF"/>
    <w:rsid w:val="00623A78"/>
    <w:rsid w:val="00625916"/>
    <w:rsid w:val="0062683E"/>
    <w:rsid w:val="00626865"/>
    <w:rsid w:val="006270AF"/>
    <w:rsid w:val="006323CF"/>
    <w:rsid w:val="006364BF"/>
    <w:rsid w:val="0064196C"/>
    <w:rsid w:val="00641B03"/>
    <w:rsid w:val="00642149"/>
    <w:rsid w:val="00642763"/>
    <w:rsid w:val="00644E65"/>
    <w:rsid w:val="0064603D"/>
    <w:rsid w:val="0064625C"/>
    <w:rsid w:val="00651181"/>
    <w:rsid w:val="0065143F"/>
    <w:rsid w:val="006519D5"/>
    <w:rsid w:val="00652DF2"/>
    <w:rsid w:val="0065425A"/>
    <w:rsid w:val="00654B67"/>
    <w:rsid w:val="006553AB"/>
    <w:rsid w:val="00655E03"/>
    <w:rsid w:val="0065779D"/>
    <w:rsid w:val="00665FE4"/>
    <w:rsid w:val="0066680A"/>
    <w:rsid w:val="0067002E"/>
    <w:rsid w:val="00670D58"/>
    <w:rsid w:val="00671ADA"/>
    <w:rsid w:val="00672630"/>
    <w:rsid w:val="00672648"/>
    <w:rsid w:val="006760DF"/>
    <w:rsid w:val="00677973"/>
    <w:rsid w:val="00684964"/>
    <w:rsid w:val="0068533D"/>
    <w:rsid w:val="006915F4"/>
    <w:rsid w:val="00693549"/>
    <w:rsid w:val="006960F7"/>
    <w:rsid w:val="00696CA0"/>
    <w:rsid w:val="006A0639"/>
    <w:rsid w:val="006A309B"/>
    <w:rsid w:val="006A32E5"/>
    <w:rsid w:val="006A3CA7"/>
    <w:rsid w:val="006A53E4"/>
    <w:rsid w:val="006A753A"/>
    <w:rsid w:val="006A7CE6"/>
    <w:rsid w:val="006B0444"/>
    <w:rsid w:val="006B04BE"/>
    <w:rsid w:val="006B2B01"/>
    <w:rsid w:val="006B34F1"/>
    <w:rsid w:val="006B37A8"/>
    <w:rsid w:val="006B3BAF"/>
    <w:rsid w:val="006B5FF9"/>
    <w:rsid w:val="006C4DA6"/>
    <w:rsid w:val="006C71E8"/>
    <w:rsid w:val="006D10D3"/>
    <w:rsid w:val="006D177D"/>
    <w:rsid w:val="006D2BEC"/>
    <w:rsid w:val="006D41D6"/>
    <w:rsid w:val="006D4C3C"/>
    <w:rsid w:val="006D5384"/>
    <w:rsid w:val="006D5846"/>
    <w:rsid w:val="006D61B8"/>
    <w:rsid w:val="006E0FEF"/>
    <w:rsid w:val="006E29CA"/>
    <w:rsid w:val="006E395E"/>
    <w:rsid w:val="006E4AD1"/>
    <w:rsid w:val="006E4EE9"/>
    <w:rsid w:val="006E5448"/>
    <w:rsid w:val="006E6F8F"/>
    <w:rsid w:val="006F113A"/>
    <w:rsid w:val="006F4258"/>
    <w:rsid w:val="006F52DA"/>
    <w:rsid w:val="006F7611"/>
    <w:rsid w:val="006F7ABB"/>
    <w:rsid w:val="00700FD2"/>
    <w:rsid w:val="00703A1A"/>
    <w:rsid w:val="00704120"/>
    <w:rsid w:val="00704253"/>
    <w:rsid w:val="007054F3"/>
    <w:rsid w:val="00707414"/>
    <w:rsid w:val="00707FF2"/>
    <w:rsid w:val="007133F2"/>
    <w:rsid w:val="00714D84"/>
    <w:rsid w:val="0071532D"/>
    <w:rsid w:val="0071656D"/>
    <w:rsid w:val="00716830"/>
    <w:rsid w:val="00717A2F"/>
    <w:rsid w:val="00720E53"/>
    <w:rsid w:val="0072209C"/>
    <w:rsid w:val="0072479F"/>
    <w:rsid w:val="007308FE"/>
    <w:rsid w:val="00732F52"/>
    <w:rsid w:val="00734209"/>
    <w:rsid w:val="007344AF"/>
    <w:rsid w:val="00734A2A"/>
    <w:rsid w:val="00735E5C"/>
    <w:rsid w:val="00736430"/>
    <w:rsid w:val="00737E94"/>
    <w:rsid w:val="0074332D"/>
    <w:rsid w:val="007448FE"/>
    <w:rsid w:val="0075054E"/>
    <w:rsid w:val="00750CB0"/>
    <w:rsid w:val="007533F4"/>
    <w:rsid w:val="00754E76"/>
    <w:rsid w:val="007606BE"/>
    <w:rsid w:val="00764515"/>
    <w:rsid w:val="00766078"/>
    <w:rsid w:val="00767911"/>
    <w:rsid w:val="00767CC1"/>
    <w:rsid w:val="007735FB"/>
    <w:rsid w:val="00776025"/>
    <w:rsid w:val="00776B76"/>
    <w:rsid w:val="00776F5E"/>
    <w:rsid w:val="0077751E"/>
    <w:rsid w:val="00777EFF"/>
    <w:rsid w:val="007802A5"/>
    <w:rsid w:val="0078149B"/>
    <w:rsid w:val="00782077"/>
    <w:rsid w:val="00783295"/>
    <w:rsid w:val="00785084"/>
    <w:rsid w:val="007920EF"/>
    <w:rsid w:val="007929F4"/>
    <w:rsid w:val="007A2630"/>
    <w:rsid w:val="007A3ACE"/>
    <w:rsid w:val="007A6330"/>
    <w:rsid w:val="007A7714"/>
    <w:rsid w:val="007B0D40"/>
    <w:rsid w:val="007B14B1"/>
    <w:rsid w:val="007B1667"/>
    <w:rsid w:val="007B3E1C"/>
    <w:rsid w:val="007B4949"/>
    <w:rsid w:val="007B5DA7"/>
    <w:rsid w:val="007B6016"/>
    <w:rsid w:val="007B64BB"/>
    <w:rsid w:val="007C156E"/>
    <w:rsid w:val="007C3C0F"/>
    <w:rsid w:val="007C52B9"/>
    <w:rsid w:val="007C5EDB"/>
    <w:rsid w:val="007C65E3"/>
    <w:rsid w:val="007C6A0A"/>
    <w:rsid w:val="007C73AC"/>
    <w:rsid w:val="007D28E8"/>
    <w:rsid w:val="007E2B57"/>
    <w:rsid w:val="007E2EF8"/>
    <w:rsid w:val="007E6595"/>
    <w:rsid w:val="007E6975"/>
    <w:rsid w:val="007E73F3"/>
    <w:rsid w:val="007E7F58"/>
    <w:rsid w:val="007F0140"/>
    <w:rsid w:val="007F1540"/>
    <w:rsid w:val="007F2E51"/>
    <w:rsid w:val="007F6B71"/>
    <w:rsid w:val="007F6C74"/>
    <w:rsid w:val="007F6CE5"/>
    <w:rsid w:val="007F71C5"/>
    <w:rsid w:val="007F74DA"/>
    <w:rsid w:val="008025B4"/>
    <w:rsid w:val="0080375D"/>
    <w:rsid w:val="00804DAA"/>
    <w:rsid w:val="00805F51"/>
    <w:rsid w:val="008101F1"/>
    <w:rsid w:val="00814ECA"/>
    <w:rsid w:val="00817495"/>
    <w:rsid w:val="008174CE"/>
    <w:rsid w:val="00820ADB"/>
    <w:rsid w:val="00821348"/>
    <w:rsid w:val="0082201C"/>
    <w:rsid w:val="0082310B"/>
    <w:rsid w:val="00824C98"/>
    <w:rsid w:val="008275E9"/>
    <w:rsid w:val="00830369"/>
    <w:rsid w:val="00835E4D"/>
    <w:rsid w:val="008364B9"/>
    <w:rsid w:val="008403C8"/>
    <w:rsid w:val="00842272"/>
    <w:rsid w:val="00842300"/>
    <w:rsid w:val="008441D1"/>
    <w:rsid w:val="008454F6"/>
    <w:rsid w:val="00845DE6"/>
    <w:rsid w:val="00846627"/>
    <w:rsid w:val="00846B23"/>
    <w:rsid w:val="00850821"/>
    <w:rsid w:val="0085188B"/>
    <w:rsid w:val="00855616"/>
    <w:rsid w:val="00864CF8"/>
    <w:rsid w:val="00864E96"/>
    <w:rsid w:val="0087194A"/>
    <w:rsid w:val="00873DE3"/>
    <w:rsid w:val="0087785D"/>
    <w:rsid w:val="0087791D"/>
    <w:rsid w:val="0088169C"/>
    <w:rsid w:val="00883835"/>
    <w:rsid w:val="00883F4C"/>
    <w:rsid w:val="0089029D"/>
    <w:rsid w:val="00892177"/>
    <w:rsid w:val="008929D5"/>
    <w:rsid w:val="008A21D9"/>
    <w:rsid w:val="008A2C2A"/>
    <w:rsid w:val="008A740B"/>
    <w:rsid w:val="008B2125"/>
    <w:rsid w:val="008C328D"/>
    <w:rsid w:val="008D13B0"/>
    <w:rsid w:val="008D2F6A"/>
    <w:rsid w:val="008D451C"/>
    <w:rsid w:val="008D59B8"/>
    <w:rsid w:val="008D5C8B"/>
    <w:rsid w:val="008E2D1E"/>
    <w:rsid w:val="008E410F"/>
    <w:rsid w:val="008E59D2"/>
    <w:rsid w:val="008E62A8"/>
    <w:rsid w:val="008E67ED"/>
    <w:rsid w:val="008E6F33"/>
    <w:rsid w:val="008F0CAC"/>
    <w:rsid w:val="008F204F"/>
    <w:rsid w:val="008F2E8D"/>
    <w:rsid w:val="008F47D0"/>
    <w:rsid w:val="008F6718"/>
    <w:rsid w:val="008F74F3"/>
    <w:rsid w:val="00900B27"/>
    <w:rsid w:val="009045C2"/>
    <w:rsid w:val="009047D1"/>
    <w:rsid w:val="00906475"/>
    <w:rsid w:val="0090687E"/>
    <w:rsid w:val="00907EB0"/>
    <w:rsid w:val="009104EF"/>
    <w:rsid w:val="00910DA2"/>
    <w:rsid w:val="009115D0"/>
    <w:rsid w:val="00916424"/>
    <w:rsid w:val="00917388"/>
    <w:rsid w:val="00922782"/>
    <w:rsid w:val="00923755"/>
    <w:rsid w:val="00923E8F"/>
    <w:rsid w:val="00925B71"/>
    <w:rsid w:val="00925CAE"/>
    <w:rsid w:val="0093082D"/>
    <w:rsid w:val="00930D8C"/>
    <w:rsid w:val="00933039"/>
    <w:rsid w:val="009347BD"/>
    <w:rsid w:val="00934C39"/>
    <w:rsid w:val="00935D48"/>
    <w:rsid w:val="0093764A"/>
    <w:rsid w:val="00937D43"/>
    <w:rsid w:val="00940253"/>
    <w:rsid w:val="00940F8D"/>
    <w:rsid w:val="00942201"/>
    <w:rsid w:val="0094333D"/>
    <w:rsid w:val="0094348D"/>
    <w:rsid w:val="00945F65"/>
    <w:rsid w:val="0094609F"/>
    <w:rsid w:val="00951BD8"/>
    <w:rsid w:val="00952BAD"/>
    <w:rsid w:val="009532C5"/>
    <w:rsid w:val="00953BF6"/>
    <w:rsid w:val="00953D12"/>
    <w:rsid w:val="00955914"/>
    <w:rsid w:val="00956431"/>
    <w:rsid w:val="00957DBD"/>
    <w:rsid w:val="00962BA5"/>
    <w:rsid w:val="00964476"/>
    <w:rsid w:val="00965039"/>
    <w:rsid w:val="009672AD"/>
    <w:rsid w:val="00970E49"/>
    <w:rsid w:val="00972B89"/>
    <w:rsid w:val="00973AAE"/>
    <w:rsid w:val="00975D13"/>
    <w:rsid w:val="00976F62"/>
    <w:rsid w:val="009771D8"/>
    <w:rsid w:val="009806EC"/>
    <w:rsid w:val="0098789C"/>
    <w:rsid w:val="00990B55"/>
    <w:rsid w:val="0099241A"/>
    <w:rsid w:val="009931DD"/>
    <w:rsid w:val="00995D38"/>
    <w:rsid w:val="00997B61"/>
    <w:rsid w:val="009A0C67"/>
    <w:rsid w:val="009A1D3E"/>
    <w:rsid w:val="009A1D97"/>
    <w:rsid w:val="009A451B"/>
    <w:rsid w:val="009A5462"/>
    <w:rsid w:val="009A605C"/>
    <w:rsid w:val="009A790C"/>
    <w:rsid w:val="009B049A"/>
    <w:rsid w:val="009B20F7"/>
    <w:rsid w:val="009B32F1"/>
    <w:rsid w:val="009B6B95"/>
    <w:rsid w:val="009C0E8F"/>
    <w:rsid w:val="009C2938"/>
    <w:rsid w:val="009C2F07"/>
    <w:rsid w:val="009C4DCB"/>
    <w:rsid w:val="009C5E1E"/>
    <w:rsid w:val="009C634E"/>
    <w:rsid w:val="009C7227"/>
    <w:rsid w:val="009D465E"/>
    <w:rsid w:val="009D4A88"/>
    <w:rsid w:val="009D5BBE"/>
    <w:rsid w:val="009D6030"/>
    <w:rsid w:val="009D60A5"/>
    <w:rsid w:val="009E05EA"/>
    <w:rsid w:val="009E0749"/>
    <w:rsid w:val="009E0B57"/>
    <w:rsid w:val="009E170F"/>
    <w:rsid w:val="009E2907"/>
    <w:rsid w:val="009E7E11"/>
    <w:rsid w:val="009E7E92"/>
    <w:rsid w:val="009F11B1"/>
    <w:rsid w:val="009F1C35"/>
    <w:rsid w:val="009F3076"/>
    <w:rsid w:val="00A01422"/>
    <w:rsid w:val="00A03A11"/>
    <w:rsid w:val="00A03C79"/>
    <w:rsid w:val="00A04576"/>
    <w:rsid w:val="00A048E6"/>
    <w:rsid w:val="00A06F98"/>
    <w:rsid w:val="00A12495"/>
    <w:rsid w:val="00A13133"/>
    <w:rsid w:val="00A14724"/>
    <w:rsid w:val="00A15386"/>
    <w:rsid w:val="00A154E7"/>
    <w:rsid w:val="00A215F2"/>
    <w:rsid w:val="00A219B2"/>
    <w:rsid w:val="00A222D8"/>
    <w:rsid w:val="00A2252F"/>
    <w:rsid w:val="00A26316"/>
    <w:rsid w:val="00A32699"/>
    <w:rsid w:val="00A3496A"/>
    <w:rsid w:val="00A36218"/>
    <w:rsid w:val="00A428D5"/>
    <w:rsid w:val="00A439FE"/>
    <w:rsid w:val="00A440B7"/>
    <w:rsid w:val="00A446DA"/>
    <w:rsid w:val="00A45A88"/>
    <w:rsid w:val="00A51371"/>
    <w:rsid w:val="00A51516"/>
    <w:rsid w:val="00A5401B"/>
    <w:rsid w:val="00A54988"/>
    <w:rsid w:val="00A54EA8"/>
    <w:rsid w:val="00A56DDE"/>
    <w:rsid w:val="00A60173"/>
    <w:rsid w:val="00A60463"/>
    <w:rsid w:val="00A61223"/>
    <w:rsid w:val="00A62501"/>
    <w:rsid w:val="00A6294B"/>
    <w:rsid w:val="00A666EE"/>
    <w:rsid w:val="00A66D45"/>
    <w:rsid w:val="00A67F8A"/>
    <w:rsid w:val="00A7122F"/>
    <w:rsid w:val="00A7223C"/>
    <w:rsid w:val="00A73F11"/>
    <w:rsid w:val="00A7557E"/>
    <w:rsid w:val="00A764CB"/>
    <w:rsid w:val="00A76D20"/>
    <w:rsid w:val="00A77FE3"/>
    <w:rsid w:val="00A8003B"/>
    <w:rsid w:val="00A81A2B"/>
    <w:rsid w:val="00A83A65"/>
    <w:rsid w:val="00A83D57"/>
    <w:rsid w:val="00A84352"/>
    <w:rsid w:val="00A85770"/>
    <w:rsid w:val="00A87A51"/>
    <w:rsid w:val="00A93548"/>
    <w:rsid w:val="00A97C2E"/>
    <w:rsid w:val="00A97D4F"/>
    <w:rsid w:val="00AA2A16"/>
    <w:rsid w:val="00AA53D4"/>
    <w:rsid w:val="00AA5C44"/>
    <w:rsid w:val="00AA7882"/>
    <w:rsid w:val="00AB20AA"/>
    <w:rsid w:val="00AC03E8"/>
    <w:rsid w:val="00AC389E"/>
    <w:rsid w:val="00AC4974"/>
    <w:rsid w:val="00AC51EC"/>
    <w:rsid w:val="00AC6E33"/>
    <w:rsid w:val="00AC6E44"/>
    <w:rsid w:val="00AD2476"/>
    <w:rsid w:val="00AD3A4B"/>
    <w:rsid w:val="00AD6C2C"/>
    <w:rsid w:val="00AE183E"/>
    <w:rsid w:val="00AE308D"/>
    <w:rsid w:val="00AE42AB"/>
    <w:rsid w:val="00AE54A9"/>
    <w:rsid w:val="00AE5E64"/>
    <w:rsid w:val="00AE7B07"/>
    <w:rsid w:val="00AF2E5A"/>
    <w:rsid w:val="00AF3014"/>
    <w:rsid w:val="00AF3A5E"/>
    <w:rsid w:val="00AF7C84"/>
    <w:rsid w:val="00B0007F"/>
    <w:rsid w:val="00B001A6"/>
    <w:rsid w:val="00B02555"/>
    <w:rsid w:val="00B02A8A"/>
    <w:rsid w:val="00B042D3"/>
    <w:rsid w:val="00B05C95"/>
    <w:rsid w:val="00B06D5F"/>
    <w:rsid w:val="00B12C0C"/>
    <w:rsid w:val="00B12F94"/>
    <w:rsid w:val="00B16B74"/>
    <w:rsid w:val="00B2122D"/>
    <w:rsid w:val="00B22FCD"/>
    <w:rsid w:val="00B23591"/>
    <w:rsid w:val="00B27AC3"/>
    <w:rsid w:val="00B27B1D"/>
    <w:rsid w:val="00B310CD"/>
    <w:rsid w:val="00B33715"/>
    <w:rsid w:val="00B3428B"/>
    <w:rsid w:val="00B3510B"/>
    <w:rsid w:val="00B41927"/>
    <w:rsid w:val="00B41D0F"/>
    <w:rsid w:val="00B42C96"/>
    <w:rsid w:val="00B4393E"/>
    <w:rsid w:val="00B43B53"/>
    <w:rsid w:val="00B46D0E"/>
    <w:rsid w:val="00B51AEC"/>
    <w:rsid w:val="00B5662F"/>
    <w:rsid w:val="00B6088D"/>
    <w:rsid w:val="00B6089F"/>
    <w:rsid w:val="00B6217E"/>
    <w:rsid w:val="00B6223C"/>
    <w:rsid w:val="00B628DB"/>
    <w:rsid w:val="00B63483"/>
    <w:rsid w:val="00B659A0"/>
    <w:rsid w:val="00B661D9"/>
    <w:rsid w:val="00B70BFE"/>
    <w:rsid w:val="00B710E2"/>
    <w:rsid w:val="00B713C6"/>
    <w:rsid w:val="00B729A6"/>
    <w:rsid w:val="00B73662"/>
    <w:rsid w:val="00B74CEC"/>
    <w:rsid w:val="00B75B3D"/>
    <w:rsid w:val="00B75F2B"/>
    <w:rsid w:val="00B760BF"/>
    <w:rsid w:val="00B766B5"/>
    <w:rsid w:val="00B76A79"/>
    <w:rsid w:val="00B76DC7"/>
    <w:rsid w:val="00B77C0D"/>
    <w:rsid w:val="00B8051B"/>
    <w:rsid w:val="00B83B3E"/>
    <w:rsid w:val="00B84A5C"/>
    <w:rsid w:val="00B84AA4"/>
    <w:rsid w:val="00B84BF1"/>
    <w:rsid w:val="00B8508A"/>
    <w:rsid w:val="00B91E39"/>
    <w:rsid w:val="00B924B3"/>
    <w:rsid w:val="00B93017"/>
    <w:rsid w:val="00B9366F"/>
    <w:rsid w:val="00B93734"/>
    <w:rsid w:val="00B959AC"/>
    <w:rsid w:val="00B95A83"/>
    <w:rsid w:val="00B9604A"/>
    <w:rsid w:val="00B9778A"/>
    <w:rsid w:val="00BA560D"/>
    <w:rsid w:val="00BA69CB"/>
    <w:rsid w:val="00BB0EE3"/>
    <w:rsid w:val="00BB1F33"/>
    <w:rsid w:val="00BB647C"/>
    <w:rsid w:val="00BB6F22"/>
    <w:rsid w:val="00BC24B8"/>
    <w:rsid w:val="00BC315F"/>
    <w:rsid w:val="00BC3FDD"/>
    <w:rsid w:val="00BC6559"/>
    <w:rsid w:val="00BC6CBF"/>
    <w:rsid w:val="00BC6E05"/>
    <w:rsid w:val="00BC75B0"/>
    <w:rsid w:val="00BD08DA"/>
    <w:rsid w:val="00BD2862"/>
    <w:rsid w:val="00BD42FC"/>
    <w:rsid w:val="00BD5F2B"/>
    <w:rsid w:val="00BE1388"/>
    <w:rsid w:val="00BE1C05"/>
    <w:rsid w:val="00BE2974"/>
    <w:rsid w:val="00BE30C7"/>
    <w:rsid w:val="00BE5506"/>
    <w:rsid w:val="00BE5ADF"/>
    <w:rsid w:val="00BE7DD5"/>
    <w:rsid w:val="00BF0039"/>
    <w:rsid w:val="00BF0591"/>
    <w:rsid w:val="00BF2C12"/>
    <w:rsid w:val="00BF77D3"/>
    <w:rsid w:val="00C00367"/>
    <w:rsid w:val="00C02636"/>
    <w:rsid w:val="00C03C30"/>
    <w:rsid w:val="00C04F12"/>
    <w:rsid w:val="00C05E77"/>
    <w:rsid w:val="00C11AA3"/>
    <w:rsid w:val="00C142DB"/>
    <w:rsid w:val="00C14982"/>
    <w:rsid w:val="00C15CC5"/>
    <w:rsid w:val="00C15DD8"/>
    <w:rsid w:val="00C16277"/>
    <w:rsid w:val="00C17B06"/>
    <w:rsid w:val="00C215C0"/>
    <w:rsid w:val="00C22A24"/>
    <w:rsid w:val="00C256EC"/>
    <w:rsid w:val="00C25FC8"/>
    <w:rsid w:val="00C26CD1"/>
    <w:rsid w:val="00C279CC"/>
    <w:rsid w:val="00C313A9"/>
    <w:rsid w:val="00C31C2D"/>
    <w:rsid w:val="00C32CB0"/>
    <w:rsid w:val="00C32CF5"/>
    <w:rsid w:val="00C345D4"/>
    <w:rsid w:val="00C35D8B"/>
    <w:rsid w:val="00C424AB"/>
    <w:rsid w:val="00C432F5"/>
    <w:rsid w:val="00C43648"/>
    <w:rsid w:val="00C5013B"/>
    <w:rsid w:val="00C51947"/>
    <w:rsid w:val="00C52F60"/>
    <w:rsid w:val="00C560CF"/>
    <w:rsid w:val="00C61663"/>
    <w:rsid w:val="00C623A1"/>
    <w:rsid w:val="00C6279B"/>
    <w:rsid w:val="00C640D2"/>
    <w:rsid w:val="00C7064F"/>
    <w:rsid w:val="00C70D02"/>
    <w:rsid w:val="00C7318E"/>
    <w:rsid w:val="00C7536B"/>
    <w:rsid w:val="00C7792D"/>
    <w:rsid w:val="00C80126"/>
    <w:rsid w:val="00C814A0"/>
    <w:rsid w:val="00C815EE"/>
    <w:rsid w:val="00C85069"/>
    <w:rsid w:val="00C85FC9"/>
    <w:rsid w:val="00C8739B"/>
    <w:rsid w:val="00C906DF"/>
    <w:rsid w:val="00C90E00"/>
    <w:rsid w:val="00C90EC8"/>
    <w:rsid w:val="00C917B4"/>
    <w:rsid w:val="00C92740"/>
    <w:rsid w:val="00C9489F"/>
    <w:rsid w:val="00C9500D"/>
    <w:rsid w:val="00C962C9"/>
    <w:rsid w:val="00C96988"/>
    <w:rsid w:val="00C96A28"/>
    <w:rsid w:val="00C96E46"/>
    <w:rsid w:val="00CA0142"/>
    <w:rsid w:val="00CA024E"/>
    <w:rsid w:val="00CA17A7"/>
    <w:rsid w:val="00CA34A2"/>
    <w:rsid w:val="00CA50D5"/>
    <w:rsid w:val="00CA53C3"/>
    <w:rsid w:val="00CA6B0A"/>
    <w:rsid w:val="00CB0EA0"/>
    <w:rsid w:val="00CB2C3C"/>
    <w:rsid w:val="00CB3373"/>
    <w:rsid w:val="00CB3A90"/>
    <w:rsid w:val="00CB4433"/>
    <w:rsid w:val="00CB494B"/>
    <w:rsid w:val="00CB5082"/>
    <w:rsid w:val="00CB5406"/>
    <w:rsid w:val="00CB6B16"/>
    <w:rsid w:val="00CB72ED"/>
    <w:rsid w:val="00CC43DD"/>
    <w:rsid w:val="00CC609D"/>
    <w:rsid w:val="00CC6824"/>
    <w:rsid w:val="00CD0629"/>
    <w:rsid w:val="00CD0866"/>
    <w:rsid w:val="00CD17EA"/>
    <w:rsid w:val="00CD2DA9"/>
    <w:rsid w:val="00CD30C2"/>
    <w:rsid w:val="00CD3AFF"/>
    <w:rsid w:val="00CD5CE9"/>
    <w:rsid w:val="00CE00E3"/>
    <w:rsid w:val="00CE048B"/>
    <w:rsid w:val="00CE228F"/>
    <w:rsid w:val="00CE5B77"/>
    <w:rsid w:val="00CF1571"/>
    <w:rsid w:val="00CF2BE6"/>
    <w:rsid w:val="00CF31D5"/>
    <w:rsid w:val="00CF5DBB"/>
    <w:rsid w:val="00CF7E83"/>
    <w:rsid w:val="00D03089"/>
    <w:rsid w:val="00D0491A"/>
    <w:rsid w:val="00D07450"/>
    <w:rsid w:val="00D10801"/>
    <w:rsid w:val="00D11C1C"/>
    <w:rsid w:val="00D12079"/>
    <w:rsid w:val="00D13B38"/>
    <w:rsid w:val="00D2423E"/>
    <w:rsid w:val="00D25450"/>
    <w:rsid w:val="00D254D2"/>
    <w:rsid w:val="00D30598"/>
    <w:rsid w:val="00D30B23"/>
    <w:rsid w:val="00D30D72"/>
    <w:rsid w:val="00D318CB"/>
    <w:rsid w:val="00D31B87"/>
    <w:rsid w:val="00D32BA5"/>
    <w:rsid w:val="00D366AC"/>
    <w:rsid w:val="00D36704"/>
    <w:rsid w:val="00D404E4"/>
    <w:rsid w:val="00D40FA9"/>
    <w:rsid w:val="00D4287E"/>
    <w:rsid w:val="00D42A26"/>
    <w:rsid w:val="00D43102"/>
    <w:rsid w:val="00D45D7B"/>
    <w:rsid w:val="00D46BAB"/>
    <w:rsid w:val="00D5040D"/>
    <w:rsid w:val="00D50697"/>
    <w:rsid w:val="00D50E49"/>
    <w:rsid w:val="00D5267E"/>
    <w:rsid w:val="00D53663"/>
    <w:rsid w:val="00D54D1B"/>
    <w:rsid w:val="00D54D95"/>
    <w:rsid w:val="00D54DF6"/>
    <w:rsid w:val="00D55EF2"/>
    <w:rsid w:val="00D64AD8"/>
    <w:rsid w:val="00D64AF3"/>
    <w:rsid w:val="00D66019"/>
    <w:rsid w:val="00D67B6E"/>
    <w:rsid w:val="00D771AD"/>
    <w:rsid w:val="00D8084E"/>
    <w:rsid w:val="00D81686"/>
    <w:rsid w:val="00D82675"/>
    <w:rsid w:val="00D8336C"/>
    <w:rsid w:val="00D8741B"/>
    <w:rsid w:val="00D87A02"/>
    <w:rsid w:val="00D912EB"/>
    <w:rsid w:val="00D92E7B"/>
    <w:rsid w:val="00D939C3"/>
    <w:rsid w:val="00D940FB"/>
    <w:rsid w:val="00D958A8"/>
    <w:rsid w:val="00DA04B3"/>
    <w:rsid w:val="00DA331C"/>
    <w:rsid w:val="00DA3779"/>
    <w:rsid w:val="00DA37DF"/>
    <w:rsid w:val="00DA4410"/>
    <w:rsid w:val="00DA57B5"/>
    <w:rsid w:val="00DB1BE7"/>
    <w:rsid w:val="00DB42F5"/>
    <w:rsid w:val="00DC2FA5"/>
    <w:rsid w:val="00DC5014"/>
    <w:rsid w:val="00DC71E6"/>
    <w:rsid w:val="00DC754D"/>
    <w:rsid w:val="00DC7F71"/>
    <w:rsid w:val="00DD16BC"/>
    <w:rsid w:val="00DD1CAA"/>
    <w:rsid w:val="00DD422E"/>
    <w:rsid w:val="00DD48A3"/>
    <w:rsid w:val="00DE1757"/>
    <w:rsid w:val="00DE1988"/>
    <w:rsid w:val="00DE2044"/>
    <w:rsid w:val="00DE2238"/>
    <w:rsid w:val="00DE391A"/>
    <w:rsid w:val="00DE727F"/>
    <w:rsid w:val="00DE7473"/>
    <w:rsid w:val="00E00EA9"/>
    <w:rsid w:val="00E022DC"/>
    <w:rsid w:val="00E0300D"/>
    <w:rsid w:val="00E03491"/>
    <w:rsid w:val="00E04E6A"/>
    <w:rsid w:val="00E1615A"/>
    <w:rsid w:val="00E16AB2"/>
    <w:rsid w:val="00E20D42"/>
    <w:rsid w:val="00E24154"/>
    <w:rsid w:val="00E30480"/>
    <w:rsid w:val="00E30F58"/>
    <w:rsid w:val="00E33E7B"/>
    <w:rsid w:val="00E34943"/>
    <w:rsid w:val="00E40AEC"/>
    <w:rsid w:val="00E4740C"/>
    <w:rsid w:val="00E50FE5"/>
    <w:rsid w:val="00E51754"/>
    <w:rsid w:val="00E518A2"/>
    <w:rsid w:val="00E5515B"/>
    <w:rsid w:val="00E55A15"/>
    <w:rsid w:val="00E572F5"/>
    <w:rsid w:val="00E57DC7"/>
    <w:rsid w:val="00E60A33"/>
    <w:rsid w:val="00E638FC"/>
    <w:rsid w:val="00E71D1F"/>
    <w:rsid w:val="00E73D53"/>
    <w:rsid w:val="00E74188"/>
    <w:rsid w:val="00E764EB"/>
    <w:rsid w:val="00E81706"/>
    <w:rsid w:val="00E82086"/>
    <w:rsid w:val="00E91771"/>
    <w:rsid w:val="00E91EDD"/>
    <w:rsid w:val="00E93C89"/>
    <w:rsid w:val="00E93DA3"/>
    <w:rsid w:val="00E94446"/>
    <w:rsid w:val="00E963B2"/>
    <w:rsid w:val="00E97086"/>
    <w:rsid w:val="00E979BD"/>
    <w:rsid w:val="00EA39BD"/>
    <w:rsid w:val="00EA642E"/>
    <w:rsid w:val="00EA75EE"/>
    <w:rsid w:val="00EB14F5"/>
    <w:rsid w:val="00EB3084"/>
    <w:rsid w:val="00EB46DF"/>
    <w:rsid w:val="00EB64AF"/>
    <w:rsid w:val="00EC2E8D"/>
    <w:rsid w:val="00EC4DC7"/>
    <w:rsid w:val="00EC570F"/>
    <w:rsid w:val="00EC6083"/>
    <w:rsid w:val="00ED0928"/>
    <w:rsid w:val="00ED1C83"/>
    <w:rsid w:val="00ED2864"/>
    <w:rsid w:val="00ED427A"/>
    <w:rsid w:val="00ED4E40"/>
    <w:rsid w:val="00ED4EA9"/>
    <w:rsid w:val="00ED62C8"/>
    <w:rsid w:val="00EE0C88"/>
    <w:rsid w:val="00EE107E"/>
    <w:rsid w:val="00EE175D"/>
    <w:rsid w:val="00EE28D2"/>
    <w:rsid w:val="00EE3BD6"/>
    <w:rsid w:val="00EE435C"/>
    <w:rsid w:val="00EE443A"/>
    <w:rsid w:val="00EE536A"/>
    <w:rsid w:val="00EE5D3E"/>
    <w:rsid w:val="00EF0E7B"/>
    <w:rsid w:val="00EF4516"/>
    <w:rsid w:val="00EF48B2"/>
    <w:rsid w:val="00F051B2"/>
    <w:rsid w:val="00F0670C"/>
    <w:rsid w:val="00F13074"/>
    <w:rsid w:val="00F13FCF"/>
    <w:rsid w:val="00F150E1"/>
    <w:rsid w:val="00F16B00"/>
    <w:rsid w:val="00F17813"/>
    <w:rsid w:val="00F22061"/>
    <w:rsid w:val="00F249BC"/>
    <w:rsid w:val="00F24AC8"/>
    <w:rsid w:val="00F25CF5"/>
    <w:rsid w:val="00F306C4"/>
    <w:rsid w:val="00F365DD"/>
    <w:rsid w:val="00F36A6A"/>
    <w:rsid w:val="00F37196"/>
    <w:rsid w:val="00F42400"/>
    <w:rsid w:val="00F427CC"/>
    <w:rsid w:val="00F44B43"/>
    <w:rsid w:val="00F46505"/>
    <w:rsid w:val="00F50062"/>
    <w:rsid w:val="00F52758"/>
    <w:rsid w:val="00F553F7"/>
    <w:rsid w:val="00F55509"/>
    <w:rsid w:val="00F609A2"/>
    <w:rsid w:val="00F60DFF"/>
    <w:rsid w:val="00F6153E"/>
    <w:rsid w:val="00F62755"/>
    <w:rsid w:val="00F650A2"/>
    <w:rsid w:val="00F66230"/>
    <w:rsid w:val="00F67027"/>
    <w:rsid w:val="00F72DD6"/>
    <w:rsid w:val="00F74EC6"/>
    <w:rsid w:val="00F75C17"/>
    <w:rsid w:val="00F76FF4"/>
    <w:rsid w:val="00F77740"/>
    <w:rsid w:val="00F81106"/>
    <w:rsid w:val="00F83C07"/>
    <w:rsid w:val="00F83DCE"/>
    <w:rsid w:val="00F84245"/>
    <w:rsid w:val="00F845CF"/>
    <w:rsid w:val="00F92CFE"/>
    <w:rsid w:val="00F94B94"/>
    <w:rsid w:val="00F94C7D"/>
    <w:rsid w:val="00F94E63"/>
    <w:rsid w:val="00F966F7"/>
    <w:rsid w:val="00FA1CC9"/>
    <w:rsid w:val="00FA29FE"/>
    <w:rsid w:val="00FA2CCF"/>
    <w:rsid w:val="00FA473C"/>
    <w:rsid w:val="00FA4989"/>
    <w:rsid w:val="00FA5A2A"/>
    <w:rsid w:val="00FB022E"/>
    <w:rsid w:val="00FB25DC"/>
    <w:rsid w:val="00FB28FD"/>
    <w:rsid w:val="00FB504B"/>
    <w:rsid w:val="00FB7BA1"/>
    <w:rsid w:val="00FC27D5"/>
    <w:rsid w:val="00FC361D"/>
    <w:rsid w:val="00FC7543"/>
    <w:rsid w:val="00FD052D"/>
    <w:rsid w:val="00FD136F"/>
    <w:rsid w:val="00FD37A8"/>
    <w:rsid w:val="00FD3DD6"/>
    <w:rsid w:val="00FD5DCB"/>
    <w:rsid w:val="00FD7BF7"/>
    <w:rsid w:val="00FE22B4"/>
    <w:rsid w:val="00FE67EF"/>
    <w:rsid w:val="00FE7175"/>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65B0D"/>
  <w15:docId w15:val="{E2839859-FD38-43F1-8391-277B7AF8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BD8"/>
    <w:pPr>
      <w:suppressAutoHyphens/>
      <w:spacing w:after="200" w:line="276" w:lineRule="auto"/>
    </w:pPr>
  </w:style>
  <w:style w:type="paragraph" w:styleId="1">
    <w:name w:val="heading 1"/>
    <w:basedOn w:val="a"/>
    <w:next w:val="a"/>
    <w:link w:val="10"/>
    <w:uiPriority w:val="9"/>
    <w:qFormat/>
    <w:rsid w:val="003C3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74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74F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BD8"/>
    <w:rPr>
      <w:color w:val="0563C1" w:themeColor="hyperlink"/>
      <w:u w:val="single"/>
    </w:rPr>
  </w:style>
  <w:style w:type="paragraph" w:styleId="a4">
    <w:name w:val="List Paragraph"/>
    <w:basedOn w:val="a"/>
    <w:uiPriority w:val="34"/>
    <w:qFormat/>
    <w:rsid w:val="00951BD8"/>
    <w:pPr>
      <w:suppressAutoHyphens w:val="0"/>
      <w:spacing w:after="160" w:line="259" w:lineRule="auto"/>
      <w:ind w:left="720"/>
      <w:contextualSpacing/>
    </w:p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6"/>
    <w:uiPriority w:val="99"/>
    <w:unhideWhenUsed/>
    <w:qFormat/>
    <w:rsid w:val="00951BD8"/>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951BD8"/>
    <w:rPr>
      <w:rFonts w:ascii="Times New Roman" w:eastAsia="Times New Roman" w:hAnsi="Times New Roman" w:cs="Times New Roman"/>
      <w:sz w:val="20"/>
      <w:szCs w:val="20"/>
      <w:lang w:eastAsia="ru-RU"/>
    </w:rPr>
  </w:style>
  <w:style w:type="character" w:styleId="a7">
    <w:name w:val="footnote reference"/>
    <w:aliases w:val="Знак сноски-FN,SUPERS,Знак сноски 1,Ciae niinee-FN,Ссылка на сноску 45,fr,Used by Word for Help footnote symbols,Referencia nota al pie"/>
    <w:basedOn w:val="a0"/>
    <w:uiPriority w:val="99"/>
    <w:unhideWhenUsed/>
    <w:rsid w:val="00951BD8"/>
    <w:rPr>
      <w:vertAlign w:val="superscript"/>
    </w:rPr>
  </w:style>
  <w:style w:type="table" w:customStyle="1" w:styleId="21">
    <w:name w:val="Сетка таблицы2"/>
    <w:basedOn w:val="a1"/>
    <w:next w:val="a8"/>
    <w:uiPriority w:val="39"/>
    <w:rsid w:val="002771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27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hiksBODY">
    <w:name w:val="ranhiks_BODY"/>
    <w:basedOn w:val="a"/>
    <w:qFormat/>
    <w:rsid w:val="0027713A"/>
    <w:pPr>
      <w:suppressAutoHyphens w:val="0"/>
      <w:spacing w:after="0" w:line="280" w:lineRule="exact"/>
    </w:pPr>
    <w:rPr>
      <w:rFonts w:ascii="HeliosC" w:eastAsia="Calibri" w:hAnsi="HeliosC" w:cs="Mangal"/>
      <w:color w:val="000000"/>
      <w:sz w:val="24"/>
      <w:szCs w:val="24"/>
    </w:rPr>
  </w:style>
  <w:style w:type="paragraph" w:styleId="a9">
    <w:name w:val="No Spacing"/>
    <w:uiPriority w:val="1"/>
    <w:qFormat/>
    <w:rsid w:val="0027713A"/>
    <w:pPr>
      <w:spacing w:after="0" w:line="240" w:lineRule="auto"/>
    </w:pPr>
  </w:style>
  <w:style w:type="character" w:customStyle="1" w:styleId="11">
    <w:name w:val="Неразрешенное упоминание1"/>
    <w:basedOn w:val="a0"/>
    <w:uiPriority w:val="99"/>
    <w:semiHidden/>
    <w:unhideWhenUsed/>
    <w:rsid w:val="00C279CC"/>
    <w:rPr>
      <w:color w:val="605E5C"/>
      <w:shd w:val="clear" w:color="auto" w:fill="E1DFDD"/>
    </w:rPr>
  </w:style>
  <w:style w:type="character" w:styleId="aa">
    <w:name w:val="FollowedHyperlink"/>
    <w:basedOn w:val="a0"/>
    <w:uiPriority w:val="99"/>
    <w:semiHidden/>
    <w:unhideWhenUsed/>
    <w:rsid w:val="005D61EC"/>
    <w:rPr>
      <w:color w:val="954F72" w:themeColor="followedHyperlink"/>
      <w:u w:val="single"/>
    </w:rPr>
  </w:style>
  <w:style w:type="paragraph" w:styleId="ab">
    <w:name w:val="header"/>
    <w:basedOn w:val="a"/>
    <w:link w:val="ac"/>
    <w:uiPriority w:val="99"/>
    <w:unhideWhenUsed/>
    <w:rsid w:val="00111E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11E55"/>
  </w:style>
  <w:style w:type="paragraph" w:styleId="ad">
    <w:name w:val="footer"/>
    <w:basedOn w:val="a"/>
    <w:link w:val="ae"/>
    <w:uiPriority w:val="99"/>
    <w:unhideWhenUsed/>
    <w:rsid w:val="00111E5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11E55"/>
  </w:style>
  <w:style w:type="character" w:customStyle="1" w:styleId="10">
    <w:name w:val="Заголовок 1 Знак"/>
    <w:basedOn w:val="a0"/>
    <w:link w:val="1"/>
    <w:uiPriority w:val="9"/>
    <w:rsid w:val="003C391A"/>
    <w:rPr>
      <w:rFonts w:asciiTheme="majorHAnsi" w:eastAsiaTheme="majorEastAsia" w:hAnsiTheme="majorHAnsi" w:cstheme="majorBidi"/>
      <w:color w:val="2E74B5" w:themeColor="accent1" w:themeShade="BF"/>
      <w:sz w:val="32"/>
      <w:szCs w:val="32"/>
    </w:rPr>
  </w:style>
  <w:style w:type="paragraph" w:styleId="af">
    <w:name w:val="Balloon Text"/>
    <w:basedOn w:val="a"/>
    <w:link w:val="af0"/>
    <w:uiPriority w:val="99"/>
    <w:semiHidden/>
    <w:unhideWhenUsed/>
    <w:rsid w:val="00EF0E7B"/>
    <w:pPr>
      <w:spacing w:after="0" w:line="240" w:lineRule="auto"/>
    </w:pPr>
    <w:rPr>
      <w:rFonts w:ascii="Times New Roman" w:hAnsi="Times New Roman" w:cs="Times New Roman"/>
      <w:sz w:val="18"/>
      <w:szCs w:val="18"/>
    </w:rPr>
  </w:style>
  <w:style w:type="character" w:customStyle="1" w:styleId="af0">
    <w:name w:val="Текст выноски Знак"/>
    <w:basedOn w:val="a0"/>
    <w:link w:val="af"/>
    <w:uiPriority w:val="99"/>
    <w:semiHidden/>
    <w:rsid w:val="00EF0E7B"/>
    <w:rPr>
      <w:rFonts w:ascii="Times New Roman" w:hAnsi="Times New Roman" w:cs="Times New Roman"/>
      <w:sz w:val="18"/>
      <w:szCs w:val="18"/>
    </w:rPr>
  </w:style>
  <w:style w:type="paragraph" w:styleId="af1">
    <w:name w:val="Revision"/>
    <w:hidden/>
    <w:uiPriority w:val="99"/>
    <w:semiHidden/>
    <w:rsid w:val="00AE5E64"/>
    <w:pPr>
      <w:spacing w:after="0" w:line="240" w:lineRule="auto"/>
    </w:pPr>
  </w:style>
  <w:style w:type="character" w:customStyle="1" w:styleId="20">
    <w:name w:val="Заголовок 2 Знак"/>
    <w:basedOn w:val="a0"/>
    <w:link w:val="2"/>
    <w:uiPriority w:val="9"/>
    <w:semiHidden/>
    <w:rsid w:val="00474F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474F84"/>
    <w:rPr>
      <w:rFonts w:asciiTheme="majorHAnsi" w:eastAsiaTheme="majorEastAsia" w:hAnsiTheme="majorHAnsi" w:cstheme="majorBidi"/>
      <w:color w:val="1F4D78" w:themeColor="accent1" w:themeShade="7F"/>
      <w:sz w:val="24"/>
      <w:szCs w:val="24"/>
    </w:rPr>
  </w:style>
  <w:style w:type="character" w:customStyle="1" w:styleId="22">
    <w:name w:val="Неразрешенное упоминание2"/>
    <w:basedOn w:val="a0"/>
    <w:uiPriority w:val="99"/>
    <w:semiHidden/>
    <w:unhideWhenUsed/>
    <w:rsid w:val="006D5846"/>
    <w:rPr>
      <w:color w:val="605E5C"/>
      <w:shd w:val="clear" w:color="auto" w:fill="E1DFDD"/>
    </w:rPr>
  </w:style>
  <w:style w:type="table" w:customStyle="1" w:styleId="13">
    <w:name w:val="Сетка таблицы13"/>
    <w:basedOn w:val="a1"/>
    <w:rsid w:val="001723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0"/>
    <w:uiPriority w:val="99"/>
    <w:semiHidden/>
    <w:unhideWhenUsed/>
    <w:rsid w:val="007F6CE5"/>
    <w:rPr>
      <w:color w:val="605E5C"/>
      <w:shd w:val="clear" w:color="auto" w:fill="E1DFDD"/>
    </w:rPr>
  </w:style>
  <w:style w:type="paragraph" w:customStyle="1" w:styleId="Default">
    <w:name w:val="Default"/>
    <w:qFormat/>
    <w:rsid w:val="00970E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
    <w:name w:val="Неразрешенное упоминание4"/>
    <w:basedOn w:val="a0"/>
    <w:uiPriority w:val="99"/>
    <w:semiHidden/>
    <w:unhideWhenUsed/>
    <w:rsid w:val="00C9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142">
      <w:bodyDiv w:val="1"/>
      <w:marLeft w:val="0"/>
      <w:marRight w:val="0"/>
      <w:marTop w:val="0"/>
      <w:marBottom w:val="0"/>
      <w:divBdr>
        <w:top w:val="none" w:sz="0" w:space="0" w:color="auto"/>
        <w:left w:val="none" w:sz="0" w:space="0" w:color="auto"/>
        <w:bottom w:val="none" w:sz="0" w:space="0" w:color="auto"/>
        <w:right w:val="none" w:sz="0" w:space="0" w:color="auto"/>
      </w:divBdr>
      <w:divsChild>
        <w:div w:id="1629814994">
          <w:marLeft w:val="0"/>
          <w:marRight w:val="0"/>
          <w:marTop w:val="0"/>
          <w:marBottom w:val="0"/>
          <w:divBdr>
            <w:top w:val="none" w:sz="0" w:space="0" w:color="auto"/>
            <w:left w:val="none" w:sz="0" w:space="0" w:color="auto"/>
            <w:bottom w:val="none" w:sz="0" w:space="0" w:color="auto"/>
            <w:right w:val="none" w:sz="0" w:space="0" w:color="auto"/>
          </w:divBdr>
        </w:div>
      </w:divsChild>
    </w:div>
    <w:div w:id="104540766">
      <w:bodyDiv w:val="1"/>
      <w:marLeft w:val="0"/>
      <w:marRight w:val="0"/>
      <w:marTop w:val="0"/>
      <w:marBottom w:val="0"/>
      <w:divBdr>
        <w:top w:val="none" w:sz="0" w:space="0" w:color="auto"/>
        <w:left w:val="none" w:sz="0" w:space="0" w:color="auto"/>
        <w:bottom w:val="none" w:sz="0" w:space="0" w:color="auto"/>
        <w:right w:val="none" w:sz="0" w:space="0" w:color="auto"/>
      </w:divBdr>
      <w:divsChild>
        <w:div w:id="37559128">
          <w:marLeft w:val="0"/>
          <w:marRight w:val="0"/>
          <w:marTop w:val="0"/>
          <w:marBottom w:val="0"/>
          <w:divBdr>
            <w:top w:val="none" w:sz="0" w:space="0" w:color="auto"/>
            <w:left w:val="none" w:sz="0" w:space="0" w:color="auto"/>
            <w:bottom w:val="none" w:sz="0" w:space="0" w:color="auto"/>
            <w:right w:val="none" w:sz="0" w:space="0" w:color="auto"/>
          </w:divBdr>
        </w:div>
        <w:div w:id="374697758">
          <w:marLeft w:val="0"/>
          <w:marRight w:val="0"/>
          <w:marTop w:val="0"/>
          <w:marBottom w:val="0"/>
          <w:divBdr>
            <w:top w:val="none" w:sz="0" w:space="0" w:color="auto"/>
            <w:left w:val="none" w:sz="0" w:space="0" w:color="auto"/>
            <w:bottom w:val="none" w:sz="0" w:space="0" w:color="auto"/>
            <w:right w:val="none" w:sz="0" w:space="0" w:color="auto"/>
          </w:divBdr>
        </w:div>
      </w:divsChild>
    </w:div>
    <w:div w:id="249431897">
      <w:bodyDiv w:val="1"/>
      <w:marLeft w:val="0"/>
      <w:marRight w:val="0"/>
      <w:marTop w:val="0"/>
      <w:marBottom w:val="0"/>
      <w:divBdr>
        <w:top w:val="none" w:sz="0" w:space="0" w:color="auto"/>
        <w:left w:val="none" w:sz="0" w:space="0" w:color="auto"/>
        <w:bottom w:val="none" w:sz="0" w:space="0" w:color="auto"/>
        <w:right w:val="none" w:sz="0" w:space="0" w:color="auto"/>
      </w:divBdr>
    </w:div>
    <w:div w:id="425422493">
      <w:bodyDiv w:val="1"/>
      <w:marLeft w:val="0"/>
      <w:marRight w:val="0"/>
      <w:marTop w:val="0"/>
      <w:marBottom w:val="0"/>
      <w:divBdr>
        <w:top w:val="none" w:sz="0" w:space="0" w:color="auto"/>
        <w:left w:val="none" w:sz="0" w:space="0" w:color="auto"/>
        <w:bottom w:val="none" w:sz="0" w:space="0" w:color="auto"/>
        <w:right w:val="none" w:sz="0" w:space="0" w:color="auto"/>
      </w:divBdr>
      <w:divsChild>
        <w:div w:id="1035812011">
          <w:marLeft w:val="0"/>
          <w:marRight w:val="0"/>
          <w:marTop w:val="0"/>
          <w:marBottom w:val="0"/>
          <w:divBdr>
            <w:top w:val="none" w:sz="0" w:space="0" w:color="auto"/>
            <w:left w:val="none" w:sz="0" w:space="0" w:color="auto"/>
            <w:bottom w:val="none" w:sz="0" w:space="0" w:color="auto"/>
            <w:right w:val="none" w:sz="0" w:space="0" w:color="auto"/>
          </w:divBdr>
        </w:div>
      </w:divsChild>
    </w:div>
    <w:div w:id="446973181">
      <w:bodyDiv w:val="1"/>
      <w:marLeft w:val="0"/>
      <w:marRight w:val="0"/>
      <w:marTop w:val="0"/>
      <w:marBottom w:val="0"/>
      <w:divBdr>
        <w:top w:val="none" w:sz="0" w:space="0" w:color="auto"/>
        <w:left w:val="none" w:sz="0" w:space="0" w:color="auto"/>
        <w:bottom w:val="none" w:sz="0" w:space="0" w:color="auto"/>
        <w:right w:val="none" w:sz="0" w:space="0" w:color="auto"/>
      </w:divBdr>
      <w:divsChild>
        <w:div w:id="1931960928">
          <w:marLeft w:val="0"/>
          <w:marRight w:val="0"/>
          <w:marTop w:val="0"/>
          <w:marBottom w:val="0"/>
          <w:divBdr>
            <w:top w:val="none" w:sz="0" w:space="0" w:color="auto"/>
            <w:left w:val="none" w:sz="0" w:space="0" w:color="auto"/>
            <w:bottom w:val="none" w:sz="0" w:space="0" w:color="auto"/>
            <w:right w:val="none" w:sz="0" w:space="0" w:color="auto"/>
          </w:divBdr>
          <w:divsChild>
            <w:div w:id="2137022412">
              <w:marLeft w:val="0"/>
              <w:marRight w:val="0"/>
              <w:marTop w:val="100"/>
              <w:marBottom w:val="0"/>
              <w:divBdr>
                <w:top w:val="none" w:sz="0" w:space="0" w:color="auto"/>
                <w:left w:val="none" w:sz="0" w:space="0" w:color="auto"/>
                <w:bottom w:val="none" w:sz="0" w:space="0" w:color="auto"/>
                <w:right w:val="none" w:sz="0" w:space="0" w:color="auto"/>
              </w:divBdr>
              <w:divsChild>
                <w:div w:id="1042562069">
                  <w:marLeft w:val="0"/>
                  <w:marRight w:val="0"/>
                  <w:marTop w:val="0"/>
                  <w:marBottom w:val="0"/>
                  <w:divBdr>
                    <w:top w:val="none" w:sz="0" w:space="0" w:color="auto"/>
                    <w:left w:val="none" w:sz="0" w:space="0" w:color="auto"/>
                    <w:bottom w:val="none" w:sz="0" w:space="0" w:color="auto"/>
                    <w:right w:val="none" w:sz="0" w:space="0" w:color="auto"/>
                  </w:divBdr>
                </w:div>
              </w:divsChild>
            </w:div>
            <w:div w:id="331833943">
              <w:marLeft w:val="0"/>
              <w:marRight w:val="0"/>
              <w:marTop w:val="0"/>
              <w:marBottom w:val="0"/>
              <w:divBdr>
                <w:top w:val="none" w:sz="0" w:space="0" w:color="auto"/>
                <w:left w:val="none" w:sz="0" w:space="0" w:color="auto"/>
                <w:bottom w:val="none" w:sz="0" w:space="0" w:color="auto"/>
                <w:right w:val="none" w:sz="0" w:space="0" w:color="auto"/>
              </w:divBdr>
              <w:divsChild>
                <w:div w:id="1145321206">
                  <w:marLeft w:val="0"/>
                  <w:marRight w:val="0"/>
                  <w:marTop w:val="60"/>
                  <w:marBottom w:val="0"/>
                  <w:divBdr>
                    <w:top w:val="none" w:sz="0" w:space="0" w:color="auto"/>
                    <w:left w:val="none" w:sz="0" w:space="0" w:color="auto"/>
                    <w:bottom w:val="none" w:sz="0" w:space="0" w:color="auto"/>
                    <w:right w:val="none" w:sz="0" w:space="0" w:color="auto"/>
                  </w:divBdr>
                </w:div>
              </w:divsChild>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0550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096">
          <w:marLeft w:val="0"/>
          <w:marRight w:val="0"/>
          <w:marTop w:val="0"/>
          <w:marBottom w:val="0"/>
          <w:divBdr>
            <w:top w:val="none" w:sz="0" w:space="0" w:color="auto"/>
            <w:left w:val="none" w:sz="0" w:space="0" w:color="auto"/>
            <w:bottom w:val="none" w:sz="0" w:space="0" w:color="auto"/>
            <w:right w:val="none" w:sz="0" w:space="0" w:color="auto"/>
          </w:divBdr>
          <w:divsChild>
            <w:div w:id="1634364874">
              <w:marLeft w:val="0"/>
              <w:marRight w:val="0"/>
              <w:marTop w:val="0"/>
              <w:marBottom w:val="0"/>
              <w:divBdr>
                <w:top w:val="none" w:sz="0" w:space="0" w:color="auto"/>
                <w:left w:val="none" w:sz="0" w:space="0" w:color="auto"/>
                <w:bottom w:val="none" w:sz="0" w:space="0" w:color="auto"/>
                <w:right w:val="none" w:sz="0" w:space="0" w:color="auto"/>
              </w:divBdr>
              <w:divsChild>
                <w:div w:id="837041853">
                  <w:marLeft w:val="0"/>
                  <w:marRight w:val="0"/>
                  <w:marTop w:val="0"/>
                  <w:marBottom w:val="0"/>
                  <w:divBdr>
                    <w:top w:val="none" w:sz="0" w:space="0" w:color="auto"/>
                    <w:left w:val="none" w:sz="0" w:space="0" w:color="auto"/>
                    <w:bottom w:val="none" w:sz="0" w:space="0" w:color="auto"/>
                    <w:right w:val="none" w:sz="0" w:space="0" w:color="auto"/>
                  </w:divBdr>
                  <w:divsChild>
                    <w:div w:id="437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279">
      <w:bodyDiv w:val="1"/>
      <w:marLeft w:val="0"/>
      <w:marRight w:val="0"/>
      <w:marTop w:val="0"/>
      <w:marBottom w:val="0"/>
      <w:divBdr>
        <w:top w:val="none" w:sz="0" w:space="0" w:color="auto"/>
        <w:left w:val="none" w:sz="0" w:space="0" w:color="auto"/>
        <w:bottom w:val="none" w:sz="0" w:space="0" w:color="auto"/>
        <w:right w:val="none" w:sz="0" w:space="0" w:color="auto"/>
      </w:divBdr>
      <w:divsChild>
        <w:div w:id="1029722809">
          <w:marLeft w:val="0"/>
          <w:marRight w:val="0"/>
          <w:marTop w:val="0"/>
          <w:marBottom w:val="0"/>
          <w:divBdr>
            <w:top w:val="none" w:sz="0" w:space="0" w:color="auto"/>
            <w:left w:val="none" w:sz="0" w:space="0" w:color="auto"/>
            <w:bottom w:val="none" w:sz="0" w:space="0" w:color="auto"/>
            <w:right w:val="none" w:sz="0" w:space="0" w:color="auto"/>
          </w:divBdr>
        </w:div>
      </w:divsChild>
    </w:div>
    <w:div w:id="732510324">
      <w:bodyDiv w:val="1"/>
      <w:marLeft w:val="0"/>
      <w:marRight w:val="0"/>
      <w:marTop w:val="0"/>
      <w:marBottom w:val="0"/>
      <w:divBdr>
        <w:top w:val="none" w:sz="0" w:space="0" w:color="auto"/>
        <w:left w:val="none" w:sz="0" w:space="0" w:color="auto"/>
        <w:bottom w:val="none" w:sz="0" w:space="0" w:color="auto"/>
        <w:right w:val="none" w:sz="0" w:space="0" w:color="auto"/>
      </w:divBdr>
      <w:divsChild>
        <w:div w:id="1184440428">
          <w:marLeft w:val="0"/>
          <w:marRight w:val="0"/>
          <w:marTop w:val="0"/>
          <w:marBottom w:val="0"/>
          <w:divBdr>
            <w:top w:val="none" w:sz="0" w:space="0" w:color="auto"/>
            <w:left w:val="none" w:sz="0" w:space="0" w:color="auto"/>
            <w:bottom w:val="none" w:sz="0" w:space="0" w:color="auto"/>
            <w:right w:val="none" w:sz="0" w:space="0" w:color="auto"/>
          </w:divBdr>
        </w:div>
      </w:divsChild>
    </w:div>
    <w:div w:id="806360333">
      <w:bodyDiv w:val="1"/>
      <w:marLeft w:val="0"/>
      <w:marRight w:val="0"/>
      <w:marTop w:val="0"/>
      <w:marBottom w:val="0"/>
      <w:divBdr>
        <w:top w:val="none" w:sz="0" w:space="0" w:color="auto"/>
        <w:left w:val="none" w:sz="0" w:space="0" w:color="auto"/>
        <w:bottom w:val="none" w:sz="0" w:space="0" w:color="auto"/>
        <w:right w:val="none" w:sz="0" w:space="0" w:color="auto"/>
      </w:divBdr>
      <w:divsChild>
        <w:div w:id="58795071">
          <w:marLeft w:val="0"/>
          <w:marRight w:val="0"/>
          <w:marTop w:val="0"/>
          <w:marBottom w:val="0"/>
          <w:divBdr>
            <w:top w:val="none" w:sz="0" w:space="0" w:color="auto"/>
            <w:left w:val="none" w:sz="0" w:space="0" w:color="auto"/>
            <w:bottom w:val="none" w:sz="0" w:space="0" w:color="auto"/>
            <w:right w:val="none" w:sz="0" w:space="0" w:color="auto"/>
          </w:divBdr>
          <w:divsChild>
            <w:div w:id="590158739">
              <w:marLeft w:val="0"/>
              <w:marRight w:val="0"/>
              <w:marTop w:val="0"/>
              <w:marBottom w:val="0"/>
              <w:divBdr>
                <w:top w:val="none" w:sz="0" w:space="0" w:color="auto"/>
                <w:left w:val="none" w:sz="0" w:space="0" w:color="auto"/>
                <w:bottom w:val="none" w:sz="0" w:space="0" w:color="auto"/>
                <w:right w:val="none" w:sz="0" w:space="0" w:color="auto"/>
              </w:divBdr>
            </w:div>
            <w:div w:id="1569538339">
              <w:marLeft w:val="0"/>
              <w:marRight w:val="0"/>
              <w:marTop w:val="0"/>
              <w:marBottom w:val="0"/>
              <w:divBdr>
                <w:top w:val="none" w:sz="0" w:space="0" w:color="auto"/>
                <w:left w:val="none" w:sz="0" w:space="0" w:color="auto"/>
                <w:bottom w:val="none" w:sz="0" w:space="0" w:color="auto"/>
                <w:right w:val="none" w:sz="0" w:space="0" w:color="auto"/>
              </w:divBdr>
            </w:div>
            <w:div w:id="1440639521">
              <w:marLeft w:val="0"/>
              <w:marRight w:val="0"/>
              <w:marTop w:val="100"/>
              <w:marBottom w:val="0"/>
              <w:divBdr>
                <w:top w:val="none" w:sz="0" w:space="0" w:color="auto"/>
                <w:left w:val="none" w:sz="0" w:space="0" w:color="auto"/>
                <w:bottom w:val="none" w:sz="0" w:space="0" w:color="auto"/>
                <w:right w:val="none" w:sz="0" w:space="0" w:color="auto"/>
              </w:divBdr>
              <w:divsChild>
                <w:div w:id="2066949291">
                  <w:marLeft w:val="0"/>
                  <w:marRight w:val="0"/>
                  <w:marTop w:val="0"/>
                  <w:marBottom w:val="0"/>
                  <w:divBdr>
                    <w:top w:val="none" w:sz="0" w:space="0" w:color="auto"/>
                    <w:left w:val="none" w:sz="0" w:space="0" w:color="auto"/>
                    <w:bottom w:val="none" w:sz="0" w:space="0" w:color="auto"/>
                    <w:right w:val="none" w:sz="0" w:space="0" w:color="auto"/>
                  </w:divBdr>
                </w:div>
              </w:divsChild>
            </w:div>
            <w:div w:id="1510220549">
              <w:marLeft w:val="0"/>
              <w:marRight w:val="0"/>
              <w:marTop w:val="0"/>
              <w:marBottom w:val="0"/>
              <w:divBdr>
                <w:top w:val="none" w:sz="0" w:space="0" w:color="auto"/>
                <w:left w:val="none" w:sz="0" w:space="0" w:color="auto"/>
                <w:bottom w:val="none" w:sz="0" w:space="0" w:color="auto"/>
                <w:right w:val="none" w:sz="0" w:space="0" w:color="auto"/>
              </w:divBdr>
              <w:divsChild>
                <w:div w:id="1833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6171">
          <w:marLeft w:val="0"/>
          <w:marRight w:val="0"/>
          <w:marTop w:val="0"/>
          <w:marBottom w:val="0"/>
          <w:divBdr>
            <w:top w:val="none" w:sz="0" w:space="0" w:color="auto"/>
            <w:left w:val="none" w:sz="0" w:space="0" w:color="auto"/>
            <w:bottom w:val="none" w:sz="0" w:space="0" w:color="auto"/>
            <w:right w:val="none" w:sz="0" w:space="0" w:color="auto"/>
          </w:divBdr>
          <w:divsChild>
            <w:div w:id="1687100121">
              <w:marLeft w:val="0"/>
              <w:marRight w:val="0"/>
              <w:marTop w:val="0"/>
              <w:marBottom w:val="0"/>
              <w:divBdr>
                <w:top w:val="none" w:sz="0" w:space="0" w:color="auto"/>
                <w:left w:val="none" w:sz="0" w:space="0" w:color="auto"/>
                <w:bottom w:val="none" w:sz="0" w:space="0" w:color="auto"/>
                <w:right w:val="none" w:sz="0" w:space="0" w:color="auto"/>
              </w:divBdr>
              <w:divsChild>
                <w:div w:id="1226264027">
                  <w:marLeft w:val="0"/>
                  <w:marRight w:val="0"/>
                  <w:marTop w:val="0"/>
                  <w:marBottom w:val="0"/>
                  <w:divBdr>
                    <w:top w:val="none" w:sz="0" w:space="0" w:color="auto"/>
                    <w:left w:val="none" w:sz="0" w:space="0" w:color="auto"/>
                    <w:bottom w:val="none" w:sz="0" w:space="0" w:color="auto"/>
                    <w:right w:val="none" w:sz="0" w:space="0" w:color="auto"/>
                  </w:divBdr>
                  <w:divsChild>
                    <w:div w:id="2320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01815">
      <w:bodyDiv w:val="1"/>
      <w:marLeft w:val="0"/>
      <w:marRight w:val="0"/>
      <w:marTop w:val="0"/>
      <w:marBottom w:val="0"/>
      <w:divBdr>
        <w:top w:val="none" w:sz="0" w:space="0" w:color="auto"/>
        <w:left w:val="none" w:sz="0" w:space="0" w:color="auto"/>
        <w:bottom w:val="none" w:sz="0" w:space="0" w:color="auto"/>
        <w:right w:val="none" w:sz="0" w:space="0" w:color="auto"/>
      </w:divBdr>
    </w:div>
    <w:div w:id="1313749863">
      <w:bodyDiv w:val="1"/>
      <w:marLeft w:val="0"/>
      <w:marRight w:val="0"/>
      <w:marTop w:val="0"/>
      <w:marBottom w:val="0"/>
      <w:divBdr>
        <w:top w:val="none" w:sz="0" w:space="0" w:color="auto"/>
        <w:left w:val="none" w:sz="0" w:space="0" w:color="auto"/>
        <w:bottom w:val="none" w:sz="0" w:space="0" w:color="auto"/>
        <w:right w:val="none" w:sz="0" w:space="0" w:color="auto"/>
      </w:divBdr>
      <w:divsChild>
        <w:div w:id="372703618">
          <w:marLeft w:val="0"/>
          <w:marRight w:val="0"/>
          <w:marTop w:val="0"/>
          <w:marBottom w:val="0"/>
          <w:divBdr>
            <w:top w:val="none" w:sz="0" w:space="0" w:color="auto"/>
            <w:left w:val="none" w:sz="0" w:space="0" w:color="auto"/>
            <w:bottom w:val="none" w:sz="0" w:space="0" w:color="auto"/>
            <w:right w:val="none" w:sz="0" w:space="0" w:color="auto"/>
          </w:divBdr>
          <w:divsChild>
            <w:div w:id="1508671244">
              <w:marLeft w:val="0"/>
              <w:marRight w:val="0"/>
              <w:marTop w:val="0"/>
              <w:marBottom w:val="0"/>
              <w:divBdr>
                <w:top w:val="none" w:sz="0" w:space="0" w:color="auto"/>
                <w:left w:val="none" w:sz="0" w:space="0" w:color="auto"/>
                <w:bottom w:val="none" w:sz="0" w:space="0" w:color="auto"/>
                <w:right w:val="none" w:sz="0" w:space="0" w:color="auto"/>
              </w:divBdr>
            </w:div>
            <w:div w:id="16181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50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134">
          <w:marLeft w:val="0"/>
          <w:marRight w:val="0"/>
          <w:marTop w:val="0"/>
          <w:marBottom w:val="0"/>
          <w:divBdr>
            <w:top w:val="none" w:sz="0" w:space="0" w:color="auto"/>
            <w:left w:val="none" w:sz="0" w:space="0" w:color="auto"/>
            <w:bottom w:val="none" w:sz="0" w:space="0" w:color="auto"/>
            <w:right w:val="none" w:sz="0" w:space="0" w:color="auto"/>
          </w:divBdr>
          <w:divsChild>
            <w:div w:id="1887250626">
              <w:marLeft w:val="0"/>
              <w:marRight w:val="0"/>
              <w:marTop w:val="0"/>
              <w:marBottom w:val="0"/>
              <w:divBdr>
                <w:top w:val="none" w:sz="0" w:space="0" w:color="auto"/>
                <w:left w:val="none" w:sz="0" w:space="0" w:color="auto"/>
                <w:bottom w:val="none" w:sz="0" w:space="0" w:color="auto"/>
                <w:right w:val="none" w:sz="0" w:space="0" w:color="auto"/>
              </w:divBdr>
            </w:div>
            <w:div w:id="744765007">
              <w:marLeft w:val="0"/>
              <w:marRight w:val="0"/>
              <w:marTop w:val="0"/>
              <w:marBottom w:val="0"/>
              <w:divBdr>
                <w:top w:val="none" w:sz="0" w:space="0" w:color="auto"/>
                <w:left w:val="none" w:sz="0" w:space="0" w:color="auto"/>
                <w:bottom w:val="none" w:sz="0" w:space="0" w:color="auto"/>
                <w:right w:val="none" w:sz="0" w:space="0" w:color="auto"/>
              </w:divBdr>
            </w:div>
            <w:div w:id="492375352">
              <w:marLeft w:val="0"/>
              <w:marRight w:val="0"/>
              <w:marTop w:val="100"/>
              <w:marBottom w:val="0"/>
              <w:divBdr>
                <w:top w:val="none" w:sz="0" w:space="0" w:color="auto"/>
                <w:left w:val="none" w:sz="0" w:space="0" w:color="auto"/>
                <w:bottom w:val="none" w:sz="0" w:space="0" w:color="auto"/>
                <w:right w:val="none" w:sz="0" w:space="0" w:color="auto"/>
              </w:divBdr>
              <w:divsChild>
                <w:div w:id="357128255">
                  <w:marLeft w:val="0"/>
                  <w:marRight w:val="0"/>
                  <w:marTop w:val="0"/>
                  <w:marBottom w:val="0"/>
                  <w:divBdr>
                    <w:top w:val="none" w:sz="0" w:space="0" w:color="auto"/>
                    <w:left w:val="none" w:sz="0" w:space="0" w:color="auto"/>
                    <w:bottom w:val="none" w:sz="0" w:space="0" w:color="auto"/>
                    <w:right w:val="none" w:sz="0" w:space="0" w:color="auto"/>
                  </w:divBdr>
                </w:div>
              </w:divsChild>
            </w:div>
            <w:div w:id="1629969493">
              <w:marLeft w:val="0"/>
              <w:marRight w:val="0"/>
              <w:marTop w:val="0"/>
              <w:marBottom w:val="0"/>
              <w:divBdr>
                <w:top w:val="none" w:sz="0" w:space="0" w:color="auto"/>
                <w:left w:val="none" w:sz="0" w:space="0" w:color="auto"/>
                <w:bottom w:val="none" w:sz="0" w:space="0" w:color="auto"/>
                <w:right w:val="none" w:sz="0" w:space="0" w:color="auto"/>
              </w:divBdr>
              <w:divsChild>
                <w:div w:id="7311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0986">
          <w:marLeft w:val="0"/>
          <w:marRight w:val="0"/>
          <w:marTop w:val="0"/>
          <w:marBottom w:val="0"/>
          <w:divBdr>
            <w:top w:val="none" w:sz="0" w:space="0" w:color="auto"/>
            <w:left w:val="none" w:sz="0" w:space="0" w:color="auto"/>
            <w:bottom w:val="none" w:sz="0" w:space="0" w:color="auto"/>
            <w:right w:val="none" w:sz="0" w:space="0" w:color="auto"/>
          </w:divBdr>
          <w:divsChild>
            <w:div w:id="805317319">
              <w:marLeft w:val="0"/>
              <w:marRight w:val="0"/>
              <w:marTop w:val="0"/>
              <w:marBottom w:val="0"/>
              <w:divBdr>
                <w:top w:val="none" w:sz="0" w:space="0" w:color="auto"/>
                <w:left w:val="none" w:sz="0" w:space="0" w:color="auto"/>
                <w:bottom w:val="none" w:sz="0" w:space="0" w:color="auto"/>
                <w:right w:val="none" w:sz="0" w:space="0" w:color="auto"/>
              </w:divBdr>
              <w:divsChild>
                <w:div w:id="1133527006">
                  <w:marLeft w:val="0"/>
                  <w:marRight w:val="0"/>
                  <w:marTop w:val="0"/>
                  <w:marBottom w:val="0"/>
                  <w:divBdr>
                    <w:top w:val="none" w:sz="0" w:space="0" w:color="auto"/>
                    <w:left w:val="none" w:sz="0" w:space="0" w:color="auto"/>
                    <w:bottom w:val="none" w:sz="0" w:space="0" w:color="auto"/>
                    <w:right w:val="none" w:sz="0" w:space="0" w:color="auto"/>
                  </w:divBdr>
                  <w:divsChild>
                    <w:div w:id="3328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63914">
      <w:bodyDiv w:val="1"/>
      <w:marLeft w:val="0"/>
      <w:marRight w:val="0"/>
      <w:marTop w:val="0"/>
      <w:marBottom w:val="0"/>
      <w:divBdr>
        <w:top w:val="none" w:sz="0" w:space="0" w:color="auto"/>
        <w:left w:val="none" w:sz="0" w:space="0" w:color="auto"/>
        <w:bottom w:val="none" w:sz="0" w:space="0" w:color="auto"/>
        <w:right w:val="none" w:sz="0" w:space="0" w:color="auto"/>
      </w:divBdr>
      <w:divsChild>
        <w:div w:id="1557400295">
          <w:marLeft w:val="0"/>
          <w:marRight w:val="0"/>
          <w:marTop w:val="0"/>
          <w:marBottom w:val="0"/>
          <w:divBdr>
            <w:top w:val="none" w:sz="0" w:space="0" w:color="auto"/>
            <w:left w:val="none" w:sz="0" w:space="0" w:color="auto"/>
            <w:bottom w:val="none" w:sz="0" w:space="0" w:color="auto"/>
            <w:right w:val="none" w:sz="0" w:space="0" w:color="auto"/>
          </w:divBdr>
          <w:divsChild>
            <w:div w:id="953904150">
              <w:marLeft w:val="0"/>
              <w:marRight w:val="0"/>
              <w:marTop w:val="0"/>
              <w:marBottom w:val="0"/>
              <w:divBdr>
                <w:top w:val="none" w:sz="0" w:space="0" w:color="auto"/>
                <w:left w:val="none" w:sz="0" w:space="0" w:color="auto"/>
                <w:bottom w:val="none" w:sz="0" w:space="0" w:color="auto"/>
                <w:right w:val="none" w:sz="0" w:space="0" w:color="auto"/>
              </w:divBdr>
            </w:div>
            <w:div w:id="1152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40464">
      <w:bodyDiv w:val="1"/>
      <w:marLeft w:val="0"/>
      <w:marRight w:val="0"/>
      <w:marTop w:val="0"/>
      <w:marBottom w:val="0"/>
      <w:divBdr>
        <w:top w:val="none" w:sz="0" w:space="0" w:color="auto"/>
        <w:left w:val="none" w:sz="0" w:space="0" w:color="auto"/>
        <w:bottom w:val="none" w:sz="0" w:space="0" w:color="auto"/>
        <w:right w:val="none" w:sz="0" w:space="0" w:color="auto"/>
      </w:divBdr>
    </w:div>
    <w:div w:id="1949660403">
      <w:bodyDiv w:val="1"/>
      <w:marLeft w:val="0"/>
      <w:marRight w:val="0"/>
      <w:marTop w:val="0"/>
      <w:marBottom w:val="0"/>
      <w:divBdr>
        <w:top w:val="none" w:sz="0" w:space="0" w:color="auto"/>
        <w:left w:val="none" w:sz="0" w:space="0" w:color="auto"/>
        <w:bottom w:val="none" w:sz="0" w:space="0" w:color="auto"/>
        <w:right w:val="none" w:sz="0" w:space="0" w:color="auto"/>
      </w:divBdr>
      <w:divsChild>
        <w:div w:id="245847725">
          <w:marLeft w:val="0"/>
          <w:marRight w:val="0"/>
          <w:marTop w:val="0"/>
          <w:marBottom w:val="0"/>
          <w:divBdr>
            <w:top w:val="none" w:sz="0" w:space="0" w:color="auto"/>
            <w:left w:val="none" w:sz="0" w:space="0" w:color="auto"/>
            <w:bottom w:val="none" w:sz="0" w:space="0" w:color="auto"/>
            <w:right w:val="none" w:sz="0" w:space="0" w:color="auto"/>
          </w:divBdr>
          <w:divsChild>
            <w:div w:id="1719819256">
              <w:marLeft w:val="0"/>
              <w:marRight w:val="0"/>
              <w:marTop w:val="100"/>
              <w:marBottom w:val="0"/>
              <w:divBdr>
                <w:top w:val="none" w:sz="0" w:space="0" w:color="auto"/>
                <w:left w:val="none" w:sz="0" w:space="0" w:color="auto"/>
                <w:bottom w:val="none" w:sz="0" w:space="0" w:color="auto"/>
                <w:right w:val="none" w:sz="0" w:space="0" w:color="auto"/>
              </w:divBdr>
              <w:divsChild>
                <w:div w:id="1456413494">
                  <w:marLeft w:val="0"/>
                  <w:marRight w:val="0"/>
                  <w:marTop w:val="0"/>
                  <w:marBottom w:val="0"/>
                  <w:divBdr>
                    <w:top w:val="none" w:sz="0" w:space="0" w:color="auto"/>
                    <w:left w:val="none" w:sz="0" w:space="0" w:color="auto"/>
                    <w:bottom w:val="none" w:sz="0" w:space="0" w:color="auto"/>
                    <w:right w:val="none" w:sz="0" w:space="0" w:color="auto"/>
                  </w:divBdr>
                </w:div>
              </w:divsChild>
            </w:div>
            <w:div w:id="734667073">
              <w:marLeft w:val="0"/>
              <w:marRight w:val="0"/>
              <w:marTop w:val="0"/>
              <w:marBottom w:val="0"/>
              <w:divBdr>
                <w:top w:val="none" w:sz="0" w:space="0" w:color="auto"/>
                <w:left w:val="none" w:sz="0" w:space="0" w:color="auto"/>
                <w:bottom w:val="none" w:sz="0" w:space="0" w:color="auto"/>
                <w:right w:val="none" w:sz="0" w:space="0" w:color="auto"/>
              </w:divBdr>
              <w:divsChild>
                <w:div w:id="1461651935">
                  <w:marLeft w:val="0"/>
                  <w:marRight w:val="0"/>
                  <w:marTop w:val="60"/>
                  <w:marBottom w:val="0"/>
                  <w:divBdr>
                    <w:top w:val="none" w:sz="0" w:space="0" w:color="auto"/>
                    <w:left w:val="none" w:sz="0" w:space="0" w:color="auto"/>
                    <w:bottom w:val="none" w:sz="0" w:space="0" w:color="auto"/>
                    <w:right w:val="none" w:sz="0" w:space="0" w:color="auto"/>
                  </w:divBdr>
                </w:div>
              </w:divsChild>
            </w:div>
            <w:div w:id="359010836">
              <w:marLeft w:val="0"/>
              <w:marRight w:val="0"/>
              <w:marTop w:val="0"/>
              <w:marBottom w:val="0"/>
              <w:divBdr>
                <w:top w:val="none" w:sz="0" w:space="0" w:color="auto"/>
                <w:left w:val="none" w:sz="0" w:space="0" w:color="auto"/>
                <w:bottom w:val="none" w:sz="0" w:space="0" w:color="auto"/>
                <w:right w:val="none" w:sz="0" w:space="0" w:color="auto"/>
              </w:divBdr>
              <w:divsChild>
                <w:div w:id="14594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807">
          <w:marLeft w:val="0"/>
          <w:marRight w:val="0"/>
          <w:marTop w:val="0"/>
          <w:marBottom w:val="0"/>
          <w:divBdr>
            <w:top w:val="none" w:sz="0" w:space="0" w:color="auto"/>
            <w:left w:val="none" w:sz="0" w:space="0" w:color="auto"/>
            <w:bottom w:val="none" w:sz="0" w:space="0" w:color="auto"/>
            <w:right w:val="none" w:sz="0" w:space="0" w:color="auto"/>
          </w:divBdr>
          <w:divsChild>
            <w:div w:id="982737483">
              <w:marLeft w:val="0"/>
              <w:marRight w:val="0"/>
              <w:marTop w:val="0"/>
              <w:marBottom w:val="0"/>
              <w:divBdr>
                <w:top w:val="none" w:sz="0" w:space="0" w:color="auto"/>
                <w:left w:val="none" w:sz="0" w:space="0" w:color="auto"/>
                <w:bottom w:val="none" w:sz="0" w:space="0" w:color="auto"/>
                <w:right w:val="none" w:sz="0" w:space="0" w:color="auto"/>
              </w:divBdr>
              <w:divsChild>
                <w:div w:id="1643118650">
                  <w:marLeft w:val="0"/>
                  <w:marRight w:val="0"/>
                  <w:marTop w:val="0"/>
                  <w:marBottom w:val="0"/>
                  <w:divBdr>
                    <w:top w:val="none" w:sz="0" w:space="0" w:color="auto"/>
                    <w:left w:val="none" w:sz="0" w:space="0" w:color="auto"/>
                    <w:bottom w:val="none" w:sz="0" w:space="0" w:color="auto"/>
                    <w:right w:val="none" w:sz="0" w:space="0" w:color="auto"/>
                  </w:divBdr>
                  <w:divsChild>
                    <w:div w:id="14719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4795">
      <w:bodyDiv w:val="1"/>
      <w:marLeft w:val="0"/>
      <w:marRight w:val="0"/>
      <w:marTop w:val="0"/>
      <w:marBottom w:val="0"/>
      <w:divBdr>
        <w:top w:val="none" w:sz="0" w:space="0" w:color="auto"/>
        <w:left w:val="none" w:sz="0" w:space="0" w:color="auto"/>
        <w:bottom w:val="none" w:sz="0" w:space="0" w:color="auto"/>
        <w:right w:val="none" w:sz="0" w:space="0" w:color="auto"/>
      </w:divBdr>
      <w:divsChild>
        <w:div w:id="314266355">
          <w:marLeft w:val="0"/>
          <w:marRight w:val="0"/>
          <w:marTop w:val="0"/>
          <w:marBottom w:val="0"/>
          <w:divBdr>
            <w:top w:val="none" w:sz="0" w:space="0" w:color="auto"/>
            <w:left w:val="none" w:sz="0" w:space="0" w:color="auto"/>
            <w:bottom w:val="none" w:sz="0" w:space="0" w:color="auto"/>
            <w:right w:val="none" w:sz="0" w:space="0" w:color="auto"/>
          </w:divBdr>
        </w:div>
        <w:div w:id="123712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9-024-20752-x" TargetMode="External"/><Relationship Id="rId18" Type="http://schemas.openxmlformats.org/officeDocument/2006/relationships/hyperlink" Target="https://doi.org/10.21202/1993-047X.12.2018.3.569-593" TargetMode="External"/><Relationship Id="rId26" Type="http://schemas.openxmlformats.org/officeDocument/2006/relationships/hyperlink" Target="https://sfk-mn.ru/PDF/04SCSK120.pdf" TargetMode="External"/><Relationship Id="rId39" Type="http://schemas.openxmlformats.org/officeDocument/2006/relationships/hyperlink" Target="https://elibrary.ru/vtppfo" TargetMode="External"/><Relationship Id="rId21" Type="http://schemas.openxmlformats.org/officeDocument/2006/relationships/hyperlink" Target="https://elibrary.ru/zrknxv" TargetMode="External"/><Relationship Id="rId34" Type="http://schemas.openxmlformats.org/officeDocument/2006/relationships/hyperlink" Target="https://elibrary.ru/cbizhm" TargetMode="External"/><Relationship Id="rId42" Type="http://schemas.openxmlformats.org/officeDocument/2006/relationships/hyperlink" Target="https://elibrary.ru/odqedi" TargetMode="External"/><Relationship Id="rId47" Type="http://schemas.openxmlformats.org/officeDocument/2006/relationships/hyperlink" Target="https://elibrary.ru/hucufz" TargetMode="External"/><Relationship Id="rId50" Type="http://schemas.openxmlformats.org/officeDocument/2006/relationships/hyperlink" Target="https://elibrary.ru/nksezz"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zefq.2021.07.004" TargetMode="External"/><Relationship Id="rId29" Type="http://schemas.openxmlformats.org/officeDocument/2006/relationships/hyperlink" Target="%20https://doi.org/10.1093/jogss/ogz077" TargetMode="External"/><Relationship Id="rId11" Type="http://schemas.openxmlformats.org/officeDocument/2006/relationships/hyperlink" Target="https://elibrary.ru/sfgvae" TargetMode="External"/><Relationship Id="rId24" Type="http://schemas.openxmlformats.org/officeDocument/2006/relationships/hyperlink" Target="https://doi.org/10.3390/foods11030432" TargetMode="External"/><Relationship Id="rId32" Type="http://schemas.openxmlformats.org/officeDocument/2006/relationships/hyperlink" Target="https://elibrary.ru/mutuls" TargetMode="External"/><Relationship Id="rId37" Type="http://schemas.openxmlformats.org/officeDocument/2006/relationships/hyperlink" Target="https://doi.org/10.47836/pjssh.31.2.09" TargetMode="External"/><Relationship Id="rId40" Type="http://schemas.openxmlformats.org/officeDocument/2006/relationships/hyperlink" Target="https://elibrary.ru/rlcrdz" TargetMode="External"/><Relationship Id="rId45" Type="http://schemas.openxmlformats.org/officeDocument/2006/relationships/hyperlink" Target="https://doi.org/10.1007/s12103-020-09523-7"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scitotenv.2019.136290" TargetMode="External"/><Relationship Id="rId19" Type="http://schemas.openxmlformats.org/officeDocument/2006/relationships/hyperlink" Target="https://www.elibrary.ru/xyyyct" TargetMode="External"/><Relationship Id="rId31" Type="http://schemas.openxmlformats.org/officeDocument/2006/relationships/hyperlink" Target="https://doi.org/10.1371/journal.pone.0278100" TargetMode="External"/><Relationship Id="rId44" Type="http://schemas.openxmlformats.org/officeDocument/2006/relationships/hyperlink" Target="https://elibrary.ru/zbpbzq" TargetMode="External"/><Relationship Id="rId52" Type="http://schemas.openxmlformats.org/officeDocument/2006/relationships/hyperlink" Target="https://www.elibrary.ru/pnhioo" TargetMode="External"/><Relationship Id="rId4" Type="http://schemas.openxmlformats.org/officeDocument/2006/relationships/settings" Target="settings.xml"/><Relationship Id="rId9" Type="http://schemas.openxmlformats.org/officeDocument/2006/relationships/hyperlink" Target="https://www.elibrary.ru/otbjrj" TargetMode="External"/><Relationship Id="rId14" Type="http://schemas.openxmlformats.org/officeDocument/2006/relationships/hyperlink" Target="https://elibrary.ru/hsdwdw" TargetMode="External"/><Relationship Id="rId22" Type="http://schemas.openxmlformats.org/officeDocument/2006/relationships/hyperlink" Target="https://doi.org/10.3390/healthcare8030275" TargetMode="External"/><Relationship Id="rId27" Type="http://schemas.openxmlformats.org/officeDocument/2006/relationships/hyperlink" Target="https://elibrary.ru/mrcaam" TargetMode="External"/><Relationship Id="rId30" Type="http://schemas.openxmlformats.org/officeDocument/2006/relationships/hyperlink" Target="https://elibrary.ru/gnbrzb" TargetMode="External"/><Relationship Id="rId35" Type="http://schemas.openxmlformats.org/officeDocument/2006/relationships/hyperlink" Target="https://doi.org/10.17853/1994-5639-2025-7-176-202" TargetMode="External"/><Relationship Id="rId43" Type="http://schemas.openxmlformats.org/officeDocument/2006/relationships/hyperlink" Target="https://doi.org/10.1016/j.jrurstud.2024.103370" TargetMode="External"/><Relationship Id="rId48" Type="http://schemas.openxmlformats.org/officeDocument/2006/relationships/hyperlink" Target="https://elibrary.ru/rbxflr" TargetMode="External"/><Relationship Id="rId8" Type="http://schemas.openxmlformats.org/officeDocument/2006/relationships/hyperlink" Target="https://doi.org/10.17323/1999-5431-2024-0-4-07-43" TargetMode="External"/><Relationship Id="rId51" Type="http://schemas.openxmlformats.org/officeDocument/2006/relationships/hyperlink" Target="https://doi.org/10.24412/2070-1381-2023-100-100-122" TargetMode="External"/><Relationship Id="rId3" Type="http://schemas.openxmlformats.org/officeDocument/2006/relationships/styles" Target="styles.xml"/><Relationship Id="rId12" Type="http://schemas.openxmlformats.org/officeDocument/2006/relationships/hyperlink" Target="https://elibrary.ru/uplbtw" TargetMode="External"/><Relationship Id="rId17" Type="http://schemas.openxmlformats.org/officeDocument/2006/relationships/hyperlink" Target="https://elibrary.ru/oxxbxx" TargetMode="External"/><Relationship Id="rId25" Type="http://schemas.openxmlformats.org/officeDocument/2006/relationships/hyperlink" Target="https://elibrary.ru/dypeyk" TargetMode="External"/><Relationship Id="rId33" Type="http://schemas.openxmlformats.org/officeDocument/2006/relationships/hyperlink" Target="https://doi.org/10.35627/2219-5238/2020-332-11-22-30" TargetMode="External"/><Relationship Id="rId38" Type="http://schemas.openxmlformats.org/officeDocument/2006/relationships/hyperlink" Target="https://elibrary.ru/iqkvtk" TargetMode="External"/><Relationship Id="rId46" Type="http://schemas.openxmlformats.org/officeDocument/2006/relationships/hyperlink" Target="https://elibrary.ru/cxxlex" TargetMode="External"/><Relationship Id="rId20" Type="http://schemas.openxmlformats.org/officeDocument/2006/relationships/hyperlink" Target="https://elibrary.ru/faoyca" TargetMode="External"/><Relationship Id="rId41" Type="http://schemas.openxmlformats.org/officeDocument/2006/relationships/hyperlink" Target="https://doi.org/10.1177/2158244021100357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3584-025-00691-7" TargetMode="External"/><Relationship Id="rId23" Type="http://schemas.openxmlformats.org/officeDocument/2006/relationships/hyperlink" Target="https://elibrary.ru/coxfeb" TargetMode="External"/><Relationship Id="rId28" Type="http://schemas.openxmlformats.org/officeDocument/2006/relationships/hyperlink" Target="https://elibrary.ru/iblspw" TargetMode="External"/><Relationship Id="rId36" Type="http://schemas.openxmlformats.org/officeDocument/2006/relationships/hyperlink" Target="https://elibrary.ru/zfywxh" TargetMode="External"/><Relationship Id="rId49" Type="http://schemas.openxmlformats.org/officeDocument/2006/relationships/hyperlink" Target="https://doi.org/10.17323/1999-5431-2025-0-3-6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16BB-3816-4BC0-AE19-3D7C3CC8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8368</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aleksa-agent@mail.ru</cp:lastModifiedBy>
  <cp:revision>3</cp:revision>
  <cp:lastPrinted>2025-08-07T07:33:00Z</cp:lastPrinted>
  <dcterms:created xsi:type="dcterms:W3CDTF">2025-12-26T15:20:00Z</dcterms:created>
  <dcterms:modified xsi:type="dcterms:W3CDTF">2025-12-26T15:21:00Z</dcterms:modified>
</cp:coreProperties>
</file>