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1EE5" w14:textId="35749A6B" w:rsidR="00555DF6" w:rsidRPr="00713661" w:rsidRDefault="00555DF6" w:rsidP="00B1156B">
      <w:pPr>
        <w:pStyle w:val="Casual"/>
        <w:spacing w:line="240" w:lineRule="auto"/>
        <w:ind w:firstLine="0"/>
        <w:jc w:val="center"/>
        <w:rPr>
          <w:b/>
          <w:bCs/>
          <w:lang w:val="en-US"/>
        </w:rPr>
      </w:pPr>
      <w:r w:rsidRPr="00713661">
        <w:rPr>
          <w:b/>
          <w:bCs/>
          <w:lang w:val="en-US"/>
        </w:rPr>
        <w:t>REFERENCES</w:t>
      </w:r>
    </w:p>
    <w:p w14:paraId="661DF5D4" w14:textId="77777777" w:rsidR="00555DF6" w:rsidRPr="00713661" w:rsidRDefault="00555DF6" w:rsidP="00B1156B">
      <w:pPr>
        <w:pStyle w:val="Casual"/>
        <w:spacing w:line="240" w:lineRule="auto"/>
        <w:ind w:firstLine="0"/>
        <w:rPr>
          <w:b/>
          <w:bCs/>
          <w:lang w:val="en-US"/>
        </w:rPr>
      </w:pPr>
    </w:p>
    <w:p w14:paraId="66279024" w14:textId="75EE8B0F" w:rsidR="00555DF6" w:rsidRPr="00713661" w:rsidRDefault="00555DF6" w:rsidP="00B1156B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Fransman, J., Hall, B. L., Hayman, R., Narayanan, P., Newman, K.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Tandon R. (2021). Beyond partnerships: Embracing complexity to understand and improve research collaboration for global development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Canadian Journal of Development Studies/Revue canadienne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d'études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du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développement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42</w:t>
      </w:r>
      <w:r w:rsidR="00D95F57" w:rsidRPr="00D95F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(3), 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326</w:t>
      </w:r>
      <w:r w:rsidR="00D95F57" w:rsidRPr="00D95F5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346. </w:t>
      </w:r>
      <w:r>
        <w:fldChar w:fldCharType="begin"/>
      </w:r>
      <w:r w:rsidRPr="00D0126C">
        <w:rPr>
          <w:lang w:val="en-US"/>
        </w:rPr>
        <w:instrText>HYPERLINK "https://doi.org/10.1080/02255189.2021.1872507"</w:instrText>
      </w:r>
      <w:r>
        <w:fldChar w:fldCharType="separate"/>
      </w:r>
      <w:r w:rsidRPr="00713661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https://doi.org/10.1080/02255189.2021.1872507</w:t>
      </w:r>
      <w:r>
        <w:fldChar w:fldCharType="end"/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62C91"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D1B4FC" w14:textId="4526F645" w:rsidR="00555DF6" w:rsidRPr="00713661" w:rsidRDefault="00555DF6" w:rsidP="00C5064A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Bilgili, T. V., Bilgili, H., Allen, D. G., </w:t>
      </w: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Loncarich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H., Kedia, B.</w:t>
      </w:r>
      <w:r w:rsidR="00970661" w:rsidRPr="00970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L.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Johnson, J.</w:t>
      </w:r>
      <w:r w:rsidR="00970661" w:rsidRPr="00970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L. (2023). Friends, foes, or “frenemies”: Intercountry relations and cross‐border acquisitions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Global Strategy Journal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, 13</w:t>
      </w:r>
      <w:r w:rsidR="00D95F57">
        <w:rPr>
          <w:rFonts w:ascii="Times New Roman" w:hAnsi="Times New Roman" w:cs="Times New Roman"/>
          <w:sz w:val="28"/>
          <w:szCs w:val="28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(2), 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349</w:t>
      </w:r>
      <w:r w:rsidR="00D95F57">
        <w:rPr>
          <w:rFonts w:ascii="Times New Roman" w:hAnsi="Times New Roman" w:cs="Times New Roman"/>
          <w:sz w:val="28"/>
          <w:szCs w:val="28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390. https://doi.org/</w:t>
      </w:r>
      <w:hyperlink r:id="rId8" w:tgtFrame="_blank" w:history="1">
        <w:r w:rsidRPr="0071366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10.1002/gsj.1460</w:t>
        </w:r>
      </w:hyperlink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618DD59" w14:textId="34554828" w:rsidR="00555DF6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Ara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jo, C., Teixeira, A. (2014). Determinants of international technology transfer: An empirical analysis of the Enterprise Europe Net-work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Technology Management &amp;</w:t>
      </w:r>
      <w:r w:rsidR="00526C9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Innovation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, 9</w:t>
      </w:r>
      <w:r w:rsidR="00D95F57" w:rsidRPr="00D95F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(3), 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120–134. https://doi.org/</w:t>
      </w:r>
      <w:r>
        <w:fldChar w:fldCharType="begin"/>
      </w:r>
      <w:r w:rsidRPr="00D0126C">
        <w:rPr>
          <w:lang w:val="en-US"/>
        </w:rPr>
        <w:instrText>HYPERLINK "http://dx.doi.org/10.4067/S0718-27242014000300009" \t "_blank"</w:instrText>
      </w:r>
      <w:r>
        <w:fldChar w:fldCharType="separate"/>
      </w:r>
      <w:r w:rsidRPr="00713661">
        <w:rPr>
          <w:rStyle w:val="ac"/>
          <w:rFonts w:ascii="Times New Roman" w:hAnsi="Times New Roman" w:cs="Times New Roman"/>
          <w:sz w:val="28"/>
          <w:szCs w:val="28"/>
          <w:lang w:val="en-US"/>
        </w:rPr>
        <w:t>10.4067/S0718-27242014000300009</w:t>
      </w:r>
      <w:r>
        <w:fldChar w:fldCharType="end"/>
      </w:r>
      <w:r w:rsidR="00C62C91"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B0CC532" w14:textId="7DD41FB6" w:rsidR="00555DF6" w:rsidRPr="00713661" w:rsidRDefault="00555DF6" w:rsidP="00642F1F">
      <w:pPr>
        <w:pStyle w:val="Casual"/>
        <w:numPr>
          <w:ilvl w:val="0"/>
          <w:numId w:val="4"/>
        </w:numPr>
        <w:spacing w:line="240" w:lineRule="auto"/>
        <w:ind w:left="0" w:firstLine="709"/>
        <w:rPr>
          <w:color w:val="auto"/>
          <w:lang w:val="en-US"/>
        </w:rPr>
      </w:pPr>
      <w:r w:rsidRPr="00713661">
        <w:rPr>
          <w:color w:val="auto"/>
          <w:lang w:val="en-US"/>
        </w:rPr>
        <w:t>Postel-Vinay, K. (2020). Globalization 4.0 and New Modes of International Cooperation</w:t>
      </w:r>
      <w:r w:rsidR="00526C9B">
        <w:rPr>
          <w:color w:val="auto"/>
          <w:lang w:val="en-US"/>
        </w:rPr>
        <w:t>.</w:t>
      </w:r>
      <w:r w:rsidRPr="00713661">
        <w:rPr>
          <w:color w:val="auto"/>
          <w:lang w:val="en-US"/>
        </w:rPr>
        <w:t xml:space="preserve"> </w:t>
      </w:r>
      <w:r w:rsidRPr="00713661">
        <w:rPr>
          <w:i/>
          <w:iCs/>
          <w:color w:val="auto"/>
          <w:lang w:val="en-US"/>
        </w:rPr>
        <w:t xml:space="preserve">International </w:t>
      </w:r>
      <w:proofErr w:type="spellStart"/>
      <w:r w:rsidRPr="00713661">
        <w:rPr>
          <w:i/>
          <w:iCs/>
          <w:color w:val="auto"/>
          <w:lang w:val="en-US"/>
        </w:rPr>
        <w:t>Organisations</w:t>
      </w:r>
      <w:proofErr w:type="spellEnd"/>
      <w:r w:rsidRPr="00713661">
        <w:rPr>
          <w:i/>
          <w:iCs/>
          <w:color w:val="auto"/>
          <w:lang w:val="en-US"/>
        </w:rPr>
        <w:t xml:space="preserve"> Research Journal</w:t>
      </w:r>
      <w:r w:rsidRPr="00713661">
        <w:rPr>
          <w:color w:val="auto"/>
          <w:lang w:val="en-US"/>
        </w:rPr>
        <w:t xml:space="preserve">, 15 (2), </w:t>
      </w:r>
      <w:r w:rsidR="00526C9B">
        <w:rPr>
          <w:color w:val="auto"/>
          <w:lang w:val="en-US"/>
        </w:rPr>
        <w:t xml:space="preserve">pp. </w:t>
      </w:r>
      <w:r w:rsidRPr="00713661">
        <w:rPr>
          <w:color w:val="auto"/>
          <w:lang w:val="en-US"/>
        </w:rPr>
        <w:t>82</w:t>
      </w:r>
      <w:r w:rsidR="00D95F57" w:rsidRPr="00776E79">
        <w:rPr>
          <w:color w:val="auto"/>
          <w:lang w:val="en-US"/>
        </w:rPr>
        <w:t>–</w:t>
      </w:r>
      <w:r w:rsidRPr="00713661">
        <w:rPr>
          <w:color w:val="auto"/>
          <w:lang w:val="en-US"/>
        </w:rPr>
        <w:t xml:space="preserve">92. </w:t>
      </w:r>
      <w:r w:rsidR="00B90543">
        <w:fldChar w:fldCharType="begin"/>
      </w:r>
      <w:r w:rsidR="00B90543" w:rsidRPr="00D0126C">
        <w:rPr>
          <w:lang w:val="en-US"/>
        </w:rPr>
        <w:instrText>HYPERLINK "https://doi.org/10.17323/1996-7845-2020-02-04"</w:instrText>
      </w:r>
      <w:r w:rsidR="00B90543">
        <w:fldChar w:fldCharType="separate"/>
      </w:r>
      <w:r w:rsidR="00B90543" w:rsidRPr="008A1020">
        <w:rPr>
          <w:rStyle w:val="ac"/>
          <w:lang w:val="en-US"/>
        </w:rPr>
        <w:t>https://doi.org/10.17323/1996-7845-2020-02-04</w:t>
      </w:r>
      <w:r w:rsidR="00B90543">
        <w:fldChar w:fldCharType="end"/>
      </w:r>
      <w:r w:rsidR="00C62C91" w:rsidRPr="00713661">
        <w:rPr>
          <w:color w:val="auto"/>
          <w:lang w:val="en-US"/>
        </w:rPr>
        <w:t>.</w:t>
      </w:r>
      <w:r w:rsidR="00B90543">
        <w:rPr>
          <w:color w:val="auto"/>
          <w:lang w:val="en-US"/>
        </w:rPr>
        <w:t xml:space="preserve"> </w:t>
      </w:r>
      <w:r w:rsidR="00602E8D">
        <w:fldChar w:fldCharType="begin"/>
      </w:r>
      <w:r w:rsidR="00602E8D" w:rsidRPr="00D0126C">
        <w:rPr>
          <w:lang w:val="en-US"/>
        </w:rPr>
        <w:instrText>HYPERLINK "https://elibrary.ru/kaxgwj"</w:instrText>
      </w:r>
      <w:r w:rsidR="00602E8D">
        <w:fldChar w:fldCharType="separate"/>
      </w:r>
      <w:r w:rsidR="00602E8D" w:rsidRPr="008A1020">
        <w:rPr>
          <w:rStyle w:val="ac"/>
          <w:lang w:val="en-US"/>
        </w:rPr>
        <w:t>https://elibrary.ru/kaxgwj</w:t>
      </w:r>
      <w:r w:rsidR="00602E8D">
        <w:fldChar w:fldCharType="end"/>
      </w:r>
      <w:r w:rsidR="00B90543">
        <w:rPr>
          <w:color w:val="auto"/>
          <w:lang w:val="en-US"/>
        </w:rPr>
        <w:t>.</w:t>
      </w:r>
    </w:p>
    <w:p w14:paraId="13F5E902" w14:textId="0C569EEF" w:rsidR="00555DF6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Pandey, N., Coninck, H.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Sagar, A. D. (2022). Beyond technology transfer: Innovation cooperation to advance sustainable development in developing countries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Wiley Interdisciplinary Reviews: Energy and Environment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, 11</w:t>
      </w:r>
      <w:r w:rsidR="00D95F57" w:rsidRPr="00776E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(2), </w:t>
      </w:r>
      <w:r w:rsidR="00526C9B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95F57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r>
        <w:fldChar w:fldCharType="begin"/>
      </w:r>
      <w:r w:rsidRPr="00D0126C">
        <w:rPr>
          <w:lang w:val="en-US"/>
        </w:rPr>
        <w:instrText>HYPERLINK "https://doi.org/10.1002/wene.422"</w:instrText>
      </w:r>
      <w:r>
        <w:fldChar w:fldCharType="separate"/>
      </w:r>
      <w:r w:rsidRPr="00713661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https://doi.org/10.1002/wene.422</w:t>
      </w:r>
      <w:r>
        <w:fldChar w:fldCharType="end"/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01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1A2A">
        <w:fldChar w:fldCharType="begin"/>
      </w:r>
      <w:r w:rsidR="00B01A2A" w:rsidRPr="00D0126C">
        <w:rPr>
          <w:lang w:val="en-US"/>
        </w:rPr>
        <w:instrText>HYPERLINK "https://elibrary.ru/asuwze"</w:instrText>
      </w:r>
      <w:r w:rsidR="00B01A2A">
        <w:fldChar w:fldCharType="separate"/>
      </w:r>
      <w:r w:rsidR="00B01A2A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https://elibrary.ru/asuwze</w:t>
      </w:r>
      <w:r w:rsidR="00B01A2A">
        <w:fldChar w:fldCharType="end"/>
      </w:r>
      <w:r w:rsidR="00B01A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1FB3F4" w14:textId="095B32D6" w:rsidR="00555DF6" w:rsidRPr="00713661" w:rsidRDefault="00555DF6" w:rsidP="00642F1F">
      <w:pPr>
        <w:pStyle w:val="Casual"/>
        <w:numPr>
          <w:ilvl w:val="0"/>
          <w:numId w:val="4"/>
        </w:numPr>
        <w:spacing w:line="240" w:lineRule="auto"/>
        <w:ind w:left="0" w:firstLine="709"/>
        <w:rPr>
          <w:color w:val="auto"/>
          <w:lang w:val="en-US"/>
        </w:rPr>
      </w:pPr>
      <w:proofErr w:type="spellStart"/>
      <w:r w:rsidRPr="00713661">
        <w:rPr>
          <w:color w:val="auto"/>
          <w:lang w:val="en-US"/>
        </w:rPr>
        <w:t>Voskolovich</w:t>
      </w:r>
      <w:proofErr w:type="spellEnd"/>
      <w:r w:rsidRPr="00713661">
        <w:rPr>
          <w:color w:val="auto"/>
          <w:lang w:val="en-US"/>
        </w:rPr>
        <w:t>, N.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A.</w:t>
      </w:r>
      <w:r w:rsidR="00526C9B">
        <w:rPr>
          <w:color w:val="auto"/>
          <w:lang w:val="en-US"/>
        </w:rPr>
        <w:t>,</w:t>
      </w:r>
      <w:r w:rsidRPr="00713661">
        <w:rPr>
          <w:color w:val="auto"/>
          <w:lang w:val="en-US"/>
        </w:rPr>
        <w:t xml:space="preserve"> </w:t>
      </w:r>
      <w:proofErr w:type="spellStart"/>
      <w:r w:rsidRPr="00713661">
        <w:rPr>
          <w:color w:val="auto"/>
          <w:lang w:val="en-US"/>
        </w:rPr>
        <w:t>Resmiatova</w:t>
      </w:r>
      <w:proofErr w:type="spellEnd"/>
      <w:r w:rsidRPr="00713661">
        <w:rPr>
          <w:color w:val="auto"/>
          <w:lang w:val="en-US"/>
        </w:rPr>
        <w:t>, A.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S. (2022). International Cooperation as a Driver of Inbound Tourism Development to Russia from China</w:t>
      </w:r>
      <w:r w:rsidR="00526C9B">
        <w:rPr>
          <w:color w:val="auto"/>
          <w:lang w:val="en-US"/>
        </w:rPr>
        <w:t>.</w:t>
      </w:r>
      <w:r w:rsidRPr="00713661">
        <w:rPr>
          <w:color w:val="auto"/>
          <w:lang w:val="en-US"/>
        </w:rPr>
        <w:t xml:space="preserve"> </w:t>
      </w:r>
      <w:r w:rsidRPr="00713661">
        <w:rPr>
          <w:i/>
          <w:iCs/>
          <w:color w:val="auto"/>
          <w:lang w:val="en-US"/>
        </w:rPr>
        <w:t>Public Administration. E-journal (Russia),</w:t>
      </w:r>
      <w:r w:rsidRPr="00713661">
        <w:rPr>
          <w:color w:val="auto"/>
          <w:lang w:val="en-US"/>
        </w:rPr>
        <w:t xml:space="preserve"> </w:t>
      </w:r>
      <w:r w:rsidR="00B90A0A">
        <w:rPr>
          <w:color w:val="auto"/>
          <w:lang w:val="en-US"/>
        </w:rPr>
        <w:t>(</w:t>
      </w:r>
      <w:r w:rsidRPr="00713661">
        <w:rPr>
          <w:color w:val="auto"/>
          <w:lang w:val="en-US"/>
        </w:rPr>
        <w:t>95</w:t>
      </w:r>
      <w:r w:rsidR="00B90A0A">
        <w:rPr>
          <w:color w:val="auto"/>
          <w:lang w:val="en-US"/>
        </w:rPr>
        <w:t>)</w:t>
      </w:r>
      <w:r w:rsidRPr="00713661">
        <w:rPr>
          <w:color w:val="auto"/>
          <w:lang w:val="en-US"/>
        </w:rPr>
        <w:t xml:space="preserve">, </w:t>
      </w:r>
      <w:r w:rsidR="00526C9B">
        <w:rPr>
          <w:color w:val="auto"/>
          <w:lang w:val="en-US"/>
        </w:rPr>
        <w:t xml:space="preserve">pp. </w:t>
      </w:r>
      <w:r w:rsidRPr="00713661">
        <w:rPr>
          <w:color w:val="auto"/>
          <w:lang w:val="en-US"/>
        </w:rPr>
        <w:t xml:space="preserve">144–160. </w:t>
      </w:r>
      <w:r w:rsidR="009E5B60">
        <w:fldChar w:fldCharType="begin"/>
      </w:r>
      <w:r w:rsidR="009E5B60" w:rsidRPr="00D0126C">
        <w:rPr>
          <w:lang w:val="en-US"/>
        </w:rPr>
        <w:instrText>HYPERLINK "https://10.24412/2070-1381-2022-95-144-160"</w:instrText>
      </w:r>
      <w:r w:rsidR="009E5B60">
        <w:fldChar w:fldCharType="separate"/>
      </w:r>
      <w:r w:rsidR="009E5B60" w:rsidRPr="008A1020">
        <w:rPr>
          <w:rStyle w:val="ac"/>
          <w:lang w:val="en-US"/>
        </w:rPr>
        <w:t>https://10.24412/2070-1381-2022-95-144-160</w:t>
      </w:r>
      <w:r w:rsidR="009E5B60">
        <w:fldChar w:fldCharType="end"/>
      </w:r>
      <w:r w:rsidRPr="00713661">
        <w:rPr>
          <w:color w:val="auto"/>
          <w:lang w:val="en-US"/>
        </w:rPr>
        <w:t>.</w:t>
      </w:r>
      <w:r w:rsidR="00286C57">
        <w:rPr>
          <w:color w:val="auto"/>
          <w:lang w:val="en-US"/>
        </w:rPr>
        <w:t xml:space="preserve"> </w:t>
      </w:r>
      <w:r w:rsidR="00642F1F">
        <w:fldChar w:fldCharType="begin"/>
      </w:r>
      <w:r w:rsidR="00642F1F" w:rsidRPr="00D0126C">
        <w:rPr>
          <w:lang w:val="en-US"/>
        </w:rPr>
        <w:instrText>HYPERLINK "https://elibrary.ru/qxmmhp"</w:instrText>
      </w:r>
      <w:r w:rsidR="00642F1F">
        <w:fldChar w:fldCharType="separate"/>
      </w:r>
      <w:r w:rsidR="00642F1F" w:rsidRPr="008A1020">
        <w:rPr>
          <w:rStyle w:val="ac"/>
          <w:lang w:val="en-US"/>
        </w:rPr>
        <w:t>https://elibrary.ru/qxmmhp</w:t>
      </w:r>
      <w:r w:rsidR="00642F1F">
        <w:fldChar w:fldCharType="end"/>
      </w:r>
      <w:r w:rsidR="006E058B">
        <w:rPr>
          <w:color w:val="auto"/>
          <w:lang w:val="en-US"/>
        </w:rPr>
        <w:t>.</w:t>
      </w:r>
    </w:p>
    <w:p w14:paraId="2E478D0E" w14:textId="35FDC65E" w:rsidR="00555DF6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Nye, J.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S. (1990). Soft Power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Foreign Policy, </w:t>
      </w:r>
      <w:r w:rsidR="00B90A0A">
        <w:rPr>
          <w:rFonts w:ascii="Times New Roman" w:hAnsi="Times New Roman" w:cs="Times New Roman"/>
          <w:iCs/>
          <w:sz w:val="28"/>
          <w:szCs w:val="28"/>
          <w:lang w:val="en-US"/>
        </w:rPr>
        <w:t>(</w:t>
      </w:r>
      <w:r w:rsidRPr="009E5B60">
        <w:rPr>
          <w:rFonts w:ascii="Times New Roman" w:hAnsi="Times New Roman" w:cs="Times New Roman"/>
          <w:iCs/>
          <w:sz w:val="28"/>
          <w:szCs w:val="28"/>
          <w:lang w:val="en-US"/>
        </w:rPr>
        <w:t>80</w:t>
      </w:r>
      <w:r w:rsidR="00B90A0A">
        <w:rPr>
          <w:rFonts w:ascii="Times New Roman" w:hAnsi="Times New Roman" w:cs="Times New Roman"/>
          <w:iCs/>
          <w:sz w:val="28"/>
          <w:szCs w:val="28"/>
          <w:lang w:val="en-US"/>
        </w:rPr>
        <w:t>)</w:t>
      </w:r>
      <w:r w:rsidRPr="009E5B6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r w:rsidR="009E5B6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pp. </w:t>
      </w:r>
      <w:r w:rsidRPr="009E5B60">
        <w:rPr>
          <w:rFonts w:ascii="Times New Roman" w:hAnsi="Times New Roman" w:cs="Times New Roman"/>
          <w:iCs/>
          <w:sz w:val="28"/>
          <w:szCs w:val="28"/>
          <w:lang w:val="en-US"/>
        </w:rPr>
        <w:t>153</w:t>
      </w:r>
      <w:r w:rsidR="00D95F57" w:rsidRPr="00D95F57">
        <w:rPr>
          <w:rFonts w:ascii="Times New Roman" w:hAnsi="Times New Roman" w:cs="Times New Roman"/>
          <w:iCs/>
          <w:sz w:val="28"/>
          <w:szCs w:val="28"/>
          <w:lang w:val="en-US"/>
        </w:rPr>
        <w:t>–</w:t>
      </w:r>
      <w:r w:rsidRPr="009E5B60">
        <w:rPr>
          <w:rFonts w:ascii="Times New Roman" w:hAnsi="Times New Roman" w:cs="Times New Roman"/>
          <w:iCs/>
          <w:sz w:val="28"/>
          <w:szCs w:val="28"/>
          <w:lang w:val="en-US"/>
        </w:rPr>
        <w:t>171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https://</w:t>
      </w:r>
      <w:r>
        <w:fldChar w:fldCharType="begin"/>
      </w:r>
      <w:r w:rsidRPr="00D0126C">
        <w:rPr>
          <w:lang w:val="en-US"/>
        </w:rPr>
        <w:instrText>HYPERLINK "https://doi.org/10.2307/1148580" \t "_blank"</w:instrText>
      </w:r>
      <w:r>
        <w:fldChar w:fldCharType="separate"/>
      </w:r>
      <w:r w:rsidRPr="00713661">
        <w:rPr>
          <w:rStyle w:val="ac"/>
          <w:rFonts w:ascii="Times New Roman" w:hAnsi="Times New Roman" w:cs="Times New Roman"/>
          <w:sz w:val="28"/>
          <w:szCs w:val="28"/>
          <w:lang w:val="en-US"/>
        </w:rPr>
        <w:t>doi.org/10.2307/1148580</w:t>
      </w:r>
      <w:r>
        <w:fldChar w:fldCharType="end"/>
      </w:r>
      <w:r w:rsidR="00C62C91"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226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16D6">
        <w:fldChar w:fldCharType="begin"/>
      </w:r>
      <w:r w:rsidR="003516D6" w:rsidRPr="00D0126C">
        <w:rPr>
          <w:lang w:val="en-US"/>
        </w:rPr>
        <w:instrText>HYPERLINK "https://elibrary.ru/gwibnt"</w:instrText>
      </w:r>
      <w:r w:rsidR="003516D6">
        <w:fldChar w:fldCharType="separate"/>
      </w:r>
      <w:r w:rsidR="003516D6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https://elibrary.ru/gwibnt</w:t>
      </w:r>
      <w:r w:rsidR="003516D6">
        <w:fldChar w:fldCharType="end"/>
      </w:r>
      <w:r w:rsidR="005226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B48D16" w14:textId="6AE45B9A" w:rsidR="00555DF6" w:rsidRPr="00713661" w:rsidRDefault="00555DF6" w:rsidP="00642F1F">
      <w:pPr>
        <w:pStyle w:val="Casual"/>
        <w:numPr>
          <w:ilvl w:val="0"/>
          <w:numId w:val="4"/>
        </w:numPr>
        <w:spacing w:line="240" w:lineRule="auto"/>
        <w:ind w:left="0" w:firstLine="709"/>
        <w:rPr>
          <w:color w:val="auto"/>
          <w:lang w:val="en-US"/>
        </w:rPr>
      </w:pPr>
      <w:r w:rsidRPr="00713661">
        <w:rPr>
          <w:color w:val="auto"/>
          <w:lang w:val="en-US"/>
        </w:rPr>
        <w:t>Lebedeva, M.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M. (2017). Soft power: The concept and approaches</w:t>
      </w:r>
      <w:r w:rsidR="009E5B60">
        <w:rPr>
          <w:color w:val="auto"/>
          <w:lang w:val="en-US"/>
        </w:rPr>
        <w:t xml:space="preserve">. </w:t>
      </w:r>
      <w:r w:rsidRPr="00713661">
        <w:rPr>
          <w:i/>
          <w:iCs/>
          <w:color w:val="auto"/>
          <w:lang w:val="en-US"/>
        </w:rPr>
        <w:t>MGIMO Review of International Relations,</w:t>
      </w:r>
      <w:r w:rsidRPr="00713661">
        <w:rPr>
          <w:color w:val="auto"/>
          <w:lang w:val="en-US"/>
        </w:rPr>
        <w:t xml:space="preserve"> 3(54), </w:t>
      </w:r>
      <w:r w:rsidR="009E5B60">
        <w:rPr>
          <w:color w:val="auto"/>
          <w:lang w:val="en-US"/>
        </w:rPr>
        <w:t xml:space="preserve">pp. </w:t>
      </w:r>
      <w:r w:rsidRPr="00713661">
        <w:rPr>
          <w:color w:val="auto"/>
          <w:lang w:val="en-US"/>
        </w:rPr>
        <w:t>212</w:t>
      </w:r>
      <w:r w:rsidR="00D95F57" w:rsidRPr="00D95F57">
        <w:rPr>
          <w:color w:val="auto"/>
          <w:lang w:val="en-US"/>
        </w:rPr>
        <w:t>–</w:t>
      </w:r>
      <w:r w:rsidRPr="00713661">
        <w:rPr>
          <w:color w:val="auto"/>
          <w:lang w:val="en-US"/>
        </w:rPr>
        <w:t xml:space="preserve">223. </w:t>
      </w:r>
      <w:r w:rsidR="00C22573">
        <w:fldChar w:fldCharType="begin"/>
      </w:r>
      <w:r w:rsidR="00C22573" w:rsidRPr="00D0126C">
        <w:rPr>
          <w:lang w:val="en-US"/>
        </w:rPr>
        <w:instrText>HYPERLINK "https://doi.org/10.24833/2071-8160-2017-3-54-212-223"</w:instrText>
      </w:r>
      <w:r w:rsidR="00C22573">
        <w:fldChar w:fldCharType="separate"/>
      </w:r>
      <w:r w:rsidR="00C22573" w:rsidRPr="008A1020">
        <w:rPr>
          <w:rStyle w:val="ac"/>
          <w:lang w:val="en-US"/>
        </w:rPr>
        <w:t>https://doi.org/10.24833/2071-8160-2017-3-54-212-223</w:t>
      </w:r>
      <w:r w:rsidR="00C22573">
        <w:fldChar w:fldCharType="end"/>
      </w:r>
      <w:r w:rsidR="00C62C91" w:rsidRPr="00713661">
        <w:rPr>
          <w:color w:val="auto"/>
          <w:lang w:val="en-US"/>
        </w:rPr>
        <w:t>.</w:t>
      </w:r>
      <w:r w:rsidR="00C22573">
        <w:rPr>
          <w:color w:val="auto"/>
          <w:lang w:val="en-US"/>
        </w:rPr>
        <w:t xml:space="preserve"> </w:t>
      </w:r>
      <w:hyperlink r:id="rId9" w:history="1">
        <w:r w:rsidR="00CF4B2C" w:rsidRPr="008A1020">
          <w:rPr>
            <w:rStyle w:val="ac"/>
            <w:lang w:val="en-US"/>
          </w:rPr>
          <w:t>https://elibrary.ru/zaovvx</w:t>
        </w:r>
      </w:hyperlink>
      <w:r w:rsidR="00C22573">
        <w:rPr>
          <w:color w:val="auto"/>
          <w:lang w:val="en-US"/>
        </w:rPr>
        <w:t>.</w:t>
      </w:r>
    </w:p>
    <w:p w14:paraId="06953F84" w14:textId="6DC16658" w:rsidR="00555DF6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Nye, J. (2011).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Future of Power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. N.Y.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Public Affairs</w:t>
      </w:r>
      <w:r w:rsidRPr="00A907A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07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07A6">
        <w:fldChar w:fldCharType="begin"/>
      </w:r>
      <w:r w:rsidR="00A907A6" w:rsidRPr="00D0126C">
        <w:rPr>
          <w:lang w:val="en-US"/>
        </w:rPr>
        <w:instrText>HYPERLINK "https://www.academia.edu/23946693/THE_FUTURE_OF_POWER"</w:instrText>
      </w:r>
      <w:r w:rsidR="00A907A6">
        <w:fldChar w:fldCharType="separate"/>
      </w:r>
      <w:r w:rsidR="00A907A6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https://www.academia.edu/23946693/THE_FUTURE_OF_POWER</w:t>
      </w:r>
      <w:r w:rsidR="00A907A6">
        <w:fldChar w:fldCharType="end"/>
      </w:r>
      <w:r w:rsidR="00A907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1173D0" w14:textId="36817586" w:rsidR="00555DF6" w:rsidRPr="009E5B60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Zinurova, R.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I., Nikitina, </w:t>
      </w:r>
      <w:r w:rsidRPr="00713661">
        <w:rPr>
          <w:rFonts w:ascii="Times New Roman" w:hAnsi="Times New Roman" w:cs="Times New Roman"/>
          <w:sz w:val="28"/>
          <w:szCs w:val="28"/>
        </w:rPr>
        <w:t>Т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N.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Fatkhullina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L.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Z. (2022). Social practices and socio-psychological characteristics of Generation Z (Based on the results of focus group research)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Vestnik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Tomskogo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gosudarstvennogo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universiteta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– Tomsk State University Journal</w:t>
      </w:r>
      <w:r w:rsidR="009E5B60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476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146</w:t>
      </w:r>
      <w:r w:rsidR="00D95F57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158. </w:t>
      </w:r>
      <w:r w:rsidR="00C22573">
        <w:fldChar w:fldCharType="begin"/>
      </w:r>
      <w:r w:rsidR="00C22573" w:rsidRPr="00D0126C">
        <w:rPr>
          <w:lang w:val="en-US"/>
        </w:rPr>
        <w:instrText>HYPERLINK "https://doi.org/10.17223/15617793/476/16"</w:instrText>
      </w:r>
      <w:r w:rsidR="00C22573">
        <w:fldChar w:fldCharType="separate"/>
      </w:r>
      <w:r w:rsidR="00C22573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https://doi.org/10.17223/15617793/476/16</w:t>
      </w:r>
      <w:r w:rsidR="00C22573">
        <w:fldChar w:fldCharType="end"/>
      </w:r>
      <w:r w:rsidR="00C62C91"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25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3DB">
        <w:fldChar w:fldCharType="begin"/>
      </w:r>
      <w:r w:rsidR="002813DB" w:rsidRPr="00D0126C">
        <w:rPr>
          <w:lang w:val="en-US"/>
        </w:rPr>
        <w:instrText>HYPERLINK "https://elibrary.ru/wnohva"</w:instrText>
      </w:r>
      <w:r w:rsidR="002813DB">
        <w:fldChar w:fldCharType="separate"/>
      </w:r>
      <w:r w:rsidR="002813DB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https://elibrary.ru/wnohva</w:t>
      </w:r>
      <w:r w:rsidR="002813DB">
        <w:fldChar w:fldCharType="end"/>
      </w:r>
      <w:r w:rsidR="00C225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338C4E" w14:textId="045428C7" w:rsidR="00B223F4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Didkovskaya, Ya.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V., Trynov, D.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Chistyakov P.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A. (2023). Students’ professional strategies in the context of the image of the social future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Sotsiologicheskie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issledovaniya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(Sociological Studies),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63</w:t>
      </w:r>
      <w:r w:rsidR="00D95F57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77. </w:t>
      </w:r>
      <w:r w:rsidR="009E5B60">
        <w:fldChar w:fldCharType="begin"/>
      </w:r>
      <w:r w:rsidR="009E5B60" w:rsidRPr="00D0126C">
        <w:rPr>
          <w:lang w:val="en-US"/>
        </w:rPr>
        <w:instrText>HYPERLINK "https://doi.org/0.31857/S013216250027778-8"</w:instrText>
      </w:r>
      <w:r w:rsidR="009E5B60">
        <w:fldChar w:fldCharType="separate"/>
      </w:r>
      <w:r w:rsidR="009E5B60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https://doi.org/0.31857/S013216250027778-8</w:t>
      </w:r>
      <w:r w:rsidR="009E5B60">
        <w:fldChar w:fldCharType="end"/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223F4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3DB">
        <w:fldChar w:fldCharType="begin"/>
      </w:r>
      <w:r w:rsidR="002813DB" w:rsidRPr="00D0126C">
        <w:rPr>
          <w:lang w:val="en-US"/>
        </w:rPr>
        <w:instrText>HYPERLINK "https://elibrary.ru/wnvbzo"</w:instrText>
      </w:r>
      <w:r w:rsidR="002813DB">
        <w:fldChar w:fldCharType="separate"/>
      </w:r>
      <w:r w:rsidR="002813DB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https://elibrary.ru/wnvbzo</w:t>
      </w:r>
      <w:r w:rsidR="002813DB">
        <w:fldChar w:fldCharType="end"/>
      </w:r>
      <w:r w:rsidR="00C225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975089" w14:textId="2AB6536F" w:rsidR="00555DF6" w:rsidRPr="00713661" w:rsidRDefault="00B223F4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Chevtaeva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N.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G., Bobrova, O.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Koll, E. (2024). Academic integrity in the framework of a student’s sustainable anti-corruption stance: insights from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lastRenderedPageBreak/>
        <w:t>sociological analysis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Education and science journal</w:t>
      </w:r>
      <w:r w:rsidR="009E5B60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26</w:t>
      </w:r>
      <w:r w:rsidR="00D95F57" w:rsidRPr="00776E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(10)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131</w:t>
      </w:r>
      <w:r w:rsidR="00D95F57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165. </w:t>
      </w:r>
      <w:r>
        <w:fldChar w:fldCharType="begin"/>
      </w:r>
      <w:r w:rsidRPr="00D0126C">
        <w:rPr>
          <w:lang w:val="en-US"/>
        </w:rPr>
        <w:instrText>HYPERLINK "https://doi.org/10.17853/1994-5639-2024-10-131-165" \t "_blank"</w:instrText>
      </w:r>
      <w:r>
        <w:fldChar w:fldCharType="separate"/>
      </w:r>
      <w:r w:rsidRPr="00713661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https://doi.org/10.17853/1994-5639-2024-10-131-165</w:t>
      </w:r>
      <w:r>
        <w:fldChar w:fldCharType="end"/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25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3DB">
        <w:fldChar w:fldCharType="begin"/>
      </w:r>
      <w:r w:rsidR="002813DB" w:rsidRPr="00D0126C">
        <w:rPr>
          <w:lang w:val="en-US"/>
        </w:rPr>
        <w:instrText>HYPERLINK "https://elibrary.ru/vhjcsf"</w:instrText>
      </w:r>
      <w:r w:rsidR="002813DB">
        <w:fldChar w:fldCharType="separate"/>
      </w:r>
      <w:r w:rsidR="002813DB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https://elibrary.ru/vhjcsf</w:t>
      </w:r>
      <w:r w:rsidR="002813DB">
        <w:fldChar w:fldCharType="end"/>
      </w:r>
      <w:r w:rsidR="00C225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B99FAE" w14:textId="6210486F" w:rsidR="00555DF6" w:rsidRPr="009E5B60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Zubok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Y.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Seliverstova, N.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A. (2024). Sociocultural attitudes in the self-regulation of youth’s ideas about the future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Science. Culture. Society</w:t>
      </w:r>
      <w:r w:rsidR="009E5B60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B60">
        <w:rPr>
          <w:rFonts w:ascii="Times New Roman" w:hAnsi="Times New Roman" w:cs="Times New Roman"/>
          <w:sz w:val="28"/>
          <w:szCs w:val="28"/>
          <w:lang w:val="en-US"/>
        </w:rPr>
        <w:t xml:space="preserve">30 (4), 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9E5B60">
        <w:rPr>
          <w:rFonts w:ascii="Times New Roman" w:hAnsi="Times New Roman" w:cs="Times New Roman"/>
          <w:sz w:val="28"/>
          <w:szCs w:val="28"/>
          <w:lang w:val="en-US"/>
        </w:rPr>
        <w:t>112</w:t>
      </w:r>
      <w:r w:rsidR="00D95F57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9E5B60">
        <w:rPr>
          <w:rFonts w:ascii="Times New Roman" w:hAnsi="Times New Roman" w:cs="Times New Roman"/>
          <w:sz w:val="28"/>
          <w:szCs w:val="28"/>
          <w:lang w:val="en-US"/>
        </w:rPr>
        <w:t xml:space="preserve">133. </w:t>
      </w:r>
      <w:r w:rsidR="009E5B60">
        <w:fldChar w:fldCharType="begin"/>
      </w:r>
      <w:r w:rsidR="009E5B60" w:rsidRPr="00D0126C">
        <w:rPr>
          <w:lang w:val="en-US"/>
        </w:rPr>
        <w:instrText>HYPERLINK "https://doi.org/10.19181/nko.2024.30.4.8"</w:instrText>
      </w:r>
      <w:r w:rsidR="009E5B60">
        <w:fldChar w:fldCharType="separate"/>
      </w:r>
      <w:r w:rsidR="009E5B60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https://doi.org/10.19181/nko.2024.30.4.8</w:t>
      </w:r>
      <w:r w:rsidR="009E5B60">
        <w:fldChar w:fldCharType="end"/>
      </w:r>
      <w:r w:rsidR="00C62C91"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25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3DB">
        <w:fldChar w:fldCharType="begin"/>
      </w:r>
      <w:r w:rsidR="002813DB" w:rsidRPr="00D0126C">
        <w:rPr>
          <w:lang w:val="en-US"/>
        </w:rPr>
        <w:instrText>HYPERLINK "https://elibrary.ru/eifndp"</w:instrText>
      </w:r>
      <w:r w:rsidR="002813DB">
        <w:fldChar w:fldCharType="separate"/>
      </w:r>
      <w:r w:rsidR="002813DB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https://elibrary.ru/eifndp</w:t>
      </w:r>
      <w:r w:rsidR="002813DB">
        <w:fldChar w:fldCharType="end"/>
      </w:r>
      <w:r w:rsidR="00C2257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D246ED" w14:textId="1497091A" w:rsidR="00B223F4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Odintsova, M.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A., </w:t>
      </w: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Radchikova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N.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Kozyreva, N.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V. (2021). Hardiness and </w:t>
      </w: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Selfactivation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of Russian and Belarusian Youth in Transitive Society. </w:t>
      </w:r>
      <w:proofErr w:type="spellStart"/>
      <w:r w:rsidRPr="009E5B60">
        <w:rPr>
          <w:rFonts w:ascii="Times New Roman" w:hAnsi="Times New Roman" w:cs="Times New Roman"/>
          <w:i/>
          <w:sz w:val="28"/>
          <w:szCs w:val="28"/>
          <w:lang w:val="en-US"/>
        </w:rPr>
        <w:t>Sibirskiy</w:t>
      </w:r>
      <w:proofErr w:type="spellEnd"/>
      <w:r w:rsidRPr="009E5B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E5B60">
        <w:rPr>
          <w:rFonts w:ascii="Times New Roman" w:hAnsi="Times New Roman" w:cs="Times New Roman"/>
          <w:i/>
          <w:sz w:val="28"/>
          <w:szCs w:val="28"/>
          <w:lang w:val="en-US"/>
        </w:rPr>
        <w:t>Psikhologicheskiy</w:t>
      </w:r>
      <w:proofErr w:type="spellEnd"/>
      <w:r w:rsidRPr="009E5B6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E5B60">
        <w:rPr>
          <w:rFonts w:ascii="Times New Roman" w:hAnsi="Times New Roman" w:cs="Times New Roman"/>
          <w:i/>
          <w:sz w:val="28"/>
          <w:szCs w:val="28"/>
          <w:lang w:val="en-US"/>
        </w:rPr>
        <w:t>Zhurnal</w:t>
      </w:r>
      <w:proofErr w:type="spellEnd"/>
      <w:r w:rsidRPr="009E5B60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Siberian journal of psychology</w:t>
      </w:r>
      <w:r w:rsidR="009E5B60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02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79</w:t>
      </w:r>
      <w:r w:rsidR="003A02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168</w:t>
      </w:r>
      <w:r w:rsidR="00D95F57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188. </w:t>
      </w:r>
      <w:r w:rsidR="009E5B60">
        <w:fldChar w:fldCharType="begin"/>
      </w:r>
      <w:r w:rsidR="009E5B60" w:rsidRPr="00D0126C">
        <w:rPr>
          <w:lang w:val="en-US"/>
        </w:rPr>
        <w:instrText>HYPERLINK "https://doi.org/10.17223/17267080/79/10"</w:instrText>
      </w:r>
      <w:r w:rsidR="009E5B60">
        <w:fldChar w:fldCharType="separate"/>
      </w:r>
      <w:r w:rsidR="009E5B60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https://doi.org/10.17223/17267080/79/10</w:t>
      </w:r>
      <w:r w:rsidR="009E5B60">
        <w:fldChar w:fldCharType="end"/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813DB">
        <w:fldChar w:fldCharType="begin"/>
      </w:r>
      <w:r w:rsidR="002813DB" w:rsidRPr="00D0126C">
        <w:rPr>
          <w:lang w:val="en-US"/>
        </w:rPr>
        <w:instrText>HYPERLINK "https://elibrary.ru/nkhtmb"</w:instrText>
      </w:r>
      <w:r w:rsidR="002813DB">
        <w:fldChar w:fldCharType="separate"/>
      </w:r>
      <w:r w:rsidR="002813DB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https://elibrary.ru/nkhtmb</w:t>
      </w:r>
      <w:r w:rsidR="002813DB">
        <w:fldChar w:fldCharType="end"/>
      </w:r>
      <w:r w:rsidR="001E48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E35BD1" w14:textId="521158A3" w:rsidR="00555DF6" w:rsidRPr="009E5B60" w:rsidRDefault="00555DF6" w:rsidP="00642F1F">
      <w:pPr>
        <w:pStyle w:val="Casual"/>
        <w:numPr>
          <w:ilvl w:val="0"/>
          <w:numId w:val="4"/>
        </w:numPr>
        <w:spacing w:line="240" w:lineRule="auto"/>
        <w:ind w:left="0" w:firstLine="709"/>
        <w:rPr>
          <w:color w:val="auto"/>
          <w:lang w:val="en-US"/>
        </w:rPr>
      </w:pPr>
      <w:proofErr w:type="spellStart"/>
      <w:r w:rsidRPr="00713661">
        <w:rPr>
          <w:color w:val="auto"/>
          <w:lang w:val="en-US"/>
        </w:rPr>
        <w:t>Pevnaya</w:t>
      </w:r>
      <w:proofErr w:type="spellEnd"/>
      <w:r w:rsidRPr="00713661">
        <w:rPr>
          <w:color w:val="auto"/>
          <w:lang w:val="en-US"/>
        </w:rPr>
        <w:t>, M.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 xml:space="preserve">V., Tarasova, </w:t>
      </w:r>
      <w:r w:rsidRPr="00713661">
        <w:rPr>
          <w:color w:val="auto"/>
        </w:rPr>
        <w:t>А</w:t>
      </w:r>
      <w:r w:rsidRPr="00713661">
        <w:rPr>
          <w:color w:val="auto"/>
          <w:lang w:val="en-US"/>
        </w:rPr>
        <w:t>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 xml:space="preserve">N., </w:t>
      </w:r>
      <w:proofErr w:type="spellStart"/>
      <w:r w:rsidRPr="00713661">
        <w:rPr>
          <w:color w:val="auto"/>
          <w:lang w:val="en-US"/>
        </w:rPr>
        <w:t>Telepaeva</w:t>
      </w:r>
      <w:proofErr w:type="spellEnd"/>
      <w:r w:rsidRPr="00713661">
        <w:rPr>
          <w:color w:val="auto"/>
          <w:lang w:val="en-US"/>
        </w:rPr>
        <w:t>, D.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F</w:t>
      </w:r>
      <w:r w:rsidR="00A80615" w:rsidRPr="00713661">
        <w:rPr>
          <w:color w:val="auto"/>
          <w:lang w:val="en-US"/>
        </w:rPr>
        <w:t>.</w:t>
      </w:r>
      <w:r w:rsidR="009E5B60">
        <w:rPr>
          <w:color w:val="auto"/>
          <w:lang w:val="en-US"/>
        </w:rPr>
        <w:t>,</w:t>
      </w:r>
      <w:r w:rsidRPr="00713661">
        <w:rPr>
          <w:color w:val="auto"/>
          <w:lang w:val="en-US"/>
        </w:rPr>
        <w:t xml:space="preserve"> Shcharbinin, S.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N. (2025). The temporality of students’ professional self-determination in Russia and Belarus</w:t>
      </w:r>
      <w:r w:rsidR="009E5B60">
        <w:rPr>
          <w:color w:val="auto"/>
          <w:lang w:val="en-US"/>
        </w:rPr>
        <w:t>.</w:t>
      </w:r>
      <w:r w:rsidRPr="00713661">
        <w:rPr>
          <w:color w:val="auto"/>
          <w:lang w:val="en-US"/>
        </w:rPr>
        <w:t xml:space="preserve"> </w:t>
      </w:r>
      <w:r w:rsidRPr="00713661">
        <w:rPr>
          <w:i/>
          <w:iCs/>
          <w:color w:val="auto"/>
          <w:lang w:val="en-US"/>
        </w:rPr>
        <w:t>The Education and science journal</w:t>
      </w:r>
      <w:r w:rsidR="009E5B60">
        <w:rPr>
          <w:color w:val="auto"/>
          <w:lang w:val="en-US"/>
        </w:rPr>
        <w:t>,</w:t>
      </w:r>
      <w:r w:rsidRPr="00713661">
        <w:rPr>
          <w:color w:val="auto"/>
          <w:lang w:val="en-US"/>
        </w:rPr>
        <w:t xml:space="preserve"> 27</w:t>
      </w:r>
      <w:r w:rsidR="00D95F57" w:rsidRPr="00776E79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 xml:space="preserve">(3), </w:t>
      </w:r>
      <w:r w:rsidR="009E5B60">
        <w:rPr>
          <w:color w:val="auto"/>
          <w:lang w:val="en-US"/>
        </w:rPr>
        <w:t xml:space="preserve">pp. </w:t>
      </w:r>
      <w:r w:rsidRPr="00713661">
        <w:rPr>
          <w:color w:val="auto"/>
          <w:lang w:val="en-US"/>
        </w:rPr>
        <w:t>169</w:t>
      </w:r>
      <w:r w:rsidR="00D95F57" w:rsidRPr="00776E79">
        <w:rPr>
          <w:color w:val="auto"/>
          <w:lang w:val="en-US"/>
        </w:rPr>
        <w:t>–</w:t>
      </w:r>
      <w:r w:rsidRPr="00713661">
        <w:rPr>
          <w:color w:val="auto"/>
          <w:lang w:val="en-US"/>
        </w:rPr>
        <w:t xml:space="preserve">199. </w:t>
      </w:r>
      <w:r>
        <w:fldChar w:fldCharType="begin"/>
      </w:r>
      <w:r w:rsidRPr="00D0126C">
        <w:rPr>
          <w:lang w:val="en-US"/>
        </w:rPr>
        <w:instrText>HYPERLINK "https://doi.org/10.17853/1994-5639-2025-3-169-199" \t "_blank"</w:instrText>
      </w:r>
      <w:r>
        <w:fldChar w:fldCharType="separate"/>
      </w:r>
      <w:r w:rsidRPr="00713661">
        <w:rPr>
          <w:rStyle w:val="ac"/>
          <w:color w:val="auto"/>
          <w:lang w:val="en-US"/>
        </w:rPr>
        <w:t>https://doi.org/10.17853/1994-5639-2025-3-169-199</w:t>
      </w:r>
      <w:r>
        <w:fldChar w:fldCharType="end"/>
      </w:r>
      <w:r w:rsidR="00C62C91" w:rsidRPr="00713661">
        <w:rPr>
          <w:lang w:val="en-US"/>
        </w:rPr>
        <w:t>.</w:t>
      </w:r>
      <w:r w:rsidR="001E4893">
        <w:rPr>
          <w:lang w:val="en-US"/>
        </w:rPr>
        <w:t xml:space="preserve"> </w:t>
      </w:r>
      <w:r w:rsidR="002813DB">
        <w:fldChar w:fldCharType="begin"/>
      </w:r>
      <w:r w:rsidR="002813DB" w:rsidRPr="00D0126C">
        <w:rPr>
          <w:lang w:val="en-US"/>
        </w:rPr>
        <w:instrText>HYPERLINK "https://elibrary.ru/mpspga"</w:instrText>
      </w:r>
      <w:r w:rsidR="002813DB">
        <w:fldChar w:fldCharType="separate"/>
      </w:r>
      <w:r w:rsidR="002813DB" w:rsidRPr="008A1020">
        <w:rPr>
          <w:rStyle w:val="ac"/>
          <w:lang w:val="en-US"/>
        </w:rPr>
        <w:t>https://elibrary.ru/mpspga</w:t>
      </w:r>
      <w:r w:rsidR="002813DB">
        <w:fldChar w:fldCharType="end"/>
      </w:r>
      <w:r w:rsidR="001E4893">
        <w:rPr>
          <w:lang w:val="en-US"/>
        </w:rPr>
        <w:t>.</w:t>
      </w:r>
    </w:p>
    <w:p w14:paraId="6C26C46D" w14:textId="68A52C22" w:rsidR="00555DF6" w:rsidRPr="009E5B60" w:rsidRDefault="00555DF6" w:rsidP="00642F1F">
      <w:pPr>
        <w:pStyle w:val="Casual"/>
        <w:numPr>
          <w:ilvl w:val="0"/>
          <w:numId w:val="4"/>
        </w:numPr>
        <w:spacing w:line="240" w:lineRule="auto"/>
        <w:ind w:left="0" w:firstLine="709"/>
        <w:rPr>
          <w:color w:val="auto"/>
          <w:lang w:val="en-US"/>
        </w:rPr>
      </w:pPr>
      <w:r w:rsidRPr="00713661">
        <w:rPr>
          <w:color w:val="auto"/>
          <w:lang w:val="en-US"/>
        </w:rPr>
        <w:t>Manukyan, A.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R. (2023). State Regulation of International Cooperation in the Field of Education</w:t>
      </w:r>
      <w:r w:rsidR="009E5B60">
        <w:rPr>
          <w:color w:val="auto"/>
          <w:lang w:val="en-US"/>
        </w:rPr>
        <w:t>.</w:t>
      </w:r>
      <w:r w:rsidRPr="00713661">
        <w:rPr>
          <w:i/>
          <w:iCs/>
          <w:color w:val="auto"/>
          <w:lang w:val="en-US"/>
        </w:rPr>
        <w:t xml:space="preserve"> Vlast’ (The Authority)</w:t>
      </w:r>
      <w:r w:rsidR="009E5B60">
        <w:rPr>
          <w:i/>
          <w:iCs/>
          <w:color w:val="auto"/>
          <w:lang w:val="en-US"/>
        </w:rPr>
        <w:t>,</w:t>
      </w:r>
      <w:r w:rsidR="009E5B60">
        <w:rPr>
          <w:color w:val="auto"/>
          <w:lang w:val="en-US"/>
        </w:rPr>
        <w:t xml:space="preserve"> 31 (2),</w:t>
      </w:r>
      <w:r w:rsidRPr="00713661">
        <w:rPr>
          <w:color w:val="auto"/>
          <w:lang w:val="en-US"/>
        </w:rPr>
        <w:t xml:space="preserve"> </w:t>
      </w:r>
      <w:r w:rsidR="009E5B60">
        <w:rPr>
          <w:color w:val="auto"/>
          <w:lang w:val="en-US"/>
        </w:rPr>
        <w:t xml:space="preserve">pp. </w:t>
      </w:r>
      <w:r w:rsidRPr="00713661">
        <w:rPr>
          <w:color w:val="auto"/>
          <w:lang w:val="en-US"/>
        </w:rPr>
        <w:t>15</w:t>
      </w:r>
      <w:r w:rsidR="00D95F57" w:rsidRPr="00776E79">
        <w:rPr>
          <w:color w:val="auto"/>
          <w:lang w:val="en-US"/>
        </w:rPr>
        <w:t>–</w:t>
      </w:r>
      <w:r w:rsidRPr="00713661">
        <w:rPr>
          <w:color w:val="auto"/>
          <w:lang w:val="en-US"/>
        </w:rPr>
        <w:t xml:space="preserve">23. </w:t>
      </w:r>
      <w:r>
        <w:fldChar w:fldCharType="begin"/>
      </w:r>
      <w:r w:rsidRPr="00D0126C">
        <w:rPr>
          <w:lang w:val="en-US"/>
        </w:rPr>
        <w:instrText>HYPERLINK "https://doi.org/10.31171/vlast.v31i2.9517"</w:instrText>
      </w:r>
      <w:r>
        <w:fldChar w:fldCharType="separate"/>
      </w:r>
      <w:r w:rsidRPr="00713661">
        <w:rPr>
          <w:rStyle w:val="ac"/>
          <w:color w:val="auto"/>
          <w:lang w:val="en-US"/>
        </w:rPr>
        <w:t>https://doi.org/10.31171/vlast.v31i2.9517</w:t>
      </w:r>
      <w:r>
        <w:fldChar w:fldCharType="end"/>
      </w:r>
      <w:r w:rsidRPr="00713661">
        <w:rPr>
          <w:color w:val="auto"/>
          <w:lang w:val="en-US"/>
        </w:rPr>
        <w:t>.</w:t>
      </w:r>
      <w:r w:rsidR="001E4893">
        <w:rPr>
          <w:color w:val="auto"/>
          <w:lang w:val="en-US"/>
        </w:rPr>
        <w:t xml:space="preserve"> </w:t>
      </w:r>
      <w:r w:rsidR="002813DB">
        <w:fldChar w:fldCharType="begin"/>
      </w:r>
      <w:r w:rsidR="002813DB" w:rsidRPr="00D0126C">
        <w:rPr>
          <w:lang w:val="en-US"/>
        </w:rPr>
        <w:instrText>HYPERLINK "https://elibrary.ru/vmdsro"</w:instrText>
      </w:r>
      <w:r w:rsidR="002813DB">
        <w:fldChar w:fldCharType="separate"/>
      </w:r>
      <w:r w:rsidR="002813DB" w:rsidRPr="008A1020">
        <w:rPr>
          <w:rStyle w:val="ac"/>
          <w:lang w:val="en-US"/>
        </w:rPr>
        <w:t>https://elibrary.ru/vmdsro</w:t>
      </w:r>
      <w:r w:rsidR="002813DB">
        <w:fldChar w:fldCharType="end"/>
      </w:r>
      <w:r w:rsidR="001E4893">
        <w:rPr>
          <w:color w:val="auto"/>
          <w:lang w:val="en-US"/>
        </w:rPr>
        <w:t>.</w:t>
      </w:r>
    </w:p>
    <w:p w14:paraId="106DBF13" w14:textId="38748761" w:rsidR="00555DF6" w:rsidRPr="00713661" w:rsidRDefault="00555DF6" w:rsidP="00642F1F">
      <w:pPr>
        <w:pStyle w:val="Casual"/>
        <w:numPr>
          <w:ilvl w:val="0"/>
          <w:numId w:val="4"/>
        </w:numPr>
        <w:spacing w:line="240" w:lineRule="auto"/>
        <w:ind w:left="0" w:firstLine="709"/>
        <w:rPr>
          <w:color w:val="auto"/>
          <w:lang w:val="en-US"/>
        </w:rPr>
      </w:pPr>
      <w:r w:rsidRPr="00713661">
        <w:rPr>
          <w:color w:val="auto"/>
          <w:lang w:val="en-US"/>
        </w:rPr>
        <w:t>Antonova, N.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L</w:t>
      </w:r>
      <w:r w:rsidR="00D063B7" w:rsidRPr="00D063B7">
        <w:rPr>
          <w:color w:val="auto"/>
          <w:lang w:val="en-US"/>
        </w:rPr>
        <w:t>.</w:t>
      </w:r>
      <w:r w:rsidRPr="00713661">
        <w:rPr>
          <w:color w:val="auto"/>
          <w:lang w:val="en-US"/>
        </w:rPr>
        <w:t xml:space="preserve">, </w:t>
      </w:r>
      <w:proofErr w:type="spellStart"/>
      <w:r w:rsidRPr="00713661">
        <w:rPr>
          <w:color w:val="auto"/>
          <w:lang w:val="en-US"/>
        </w:rPr>
        <w:t>Sushchenko</w:t>
      </w:r>
      <w:proofErr w:type="spellEnd"/>
      <w:r w:rsidRPr="00713661">
        <w:rPr>
          <w:color w:val="auto"/>
          <w:lang w:val="en-US"/>
        </w:rPr>
        <w:t>, A.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D.</w:t>
      </w:r>
      <w:r w:rsidR="009E5B60">
        <w:rPr>
          <w:color w:val="auto"/>
          <w:lang w:val="en-US"/>
        </w:rPr>
        <w:t>,</w:t>
      </w:r>
      <w:r w:rsidRPr="00713661">
        <w:rPr>
          <w:color w:val="auto"/>
          <w:lang w:val="en-US"/>
        </w:rPr>
        <w:t xml:space="preserve"> Popova, N.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G. (2020). Soft power of higher education as a global leadership factor</w:t>
      </w:r>
      <w:r w:rsidR="009E5B60">
        <w:rPr>
          <w:color w:val="auto"/>
          <w:lang w:val="en-US"/>
        </w:rPr>
        <w:t>.</w:t>
      </w:r>
      <w:r w:rsidRPr="00713661">
        <w:rPr>
          <w:color w:val="auto"/>
          <w:lang w:val="en-US"/>
        </w:rPr>
        <w:t xml:space="preserve"> </w:t>
      </w:r>
      <w:r w:rsidRPr="00713661">
        <w:rPr>
          <w:i/>
          <w:iCs/>
          <w:color w:val="auto"/>
          <w:lang w:val="en-US"/>
        </w:rPr>
        <w:t>The Education and Science Journal</w:t>
      </w:r>
      <w:r w:rsidR="009E5B60">
        <w:rPr>
          <w:i/>
          <w:iCs/>
          <w:color w:val="auto"/>
          <w:lang w:val="en-US"/>
        </w:rPr>
        <w:t>,</w:t>
      </w:r>
      <w:r w:rsidRPr="00713661">
        <w:rPr>
          <w:color w:val="auto"/>
          <w:lang w:val="en-US"/>
        </w:rPr>
        <w:t xml:space="preserve"> 1 (22)</w:t>
      </w:r>
      <w:r w:rsidR="009E5B60">
        <w:rPr>
          <w:color w:val="auto"/>
          <w:lang w:val="en-US"/>
        </w:rPr>
        <w:t>,</w:t>
      </w:r>
      <w:r w:rsidRPr="00713661">
        <w:rPr>
          <w:color w:val="auto"/>
          <w:lang w:val="en-US"/>
        </w:rPr>
        <w:t xml:space="preserve"> </w:t>
      </w:r>
      <w:r w:rsidR="009E5B60">
        <w:rPr>
          <w:color w:val="auto"/>
          <w:lang w:val="en-US"/>
        </w:rPr>
        <w:t xml:space="preserve">pp. </w:t>
      </w:r>
      <w:r w:rsidRPr="00713661">
        <w:rPr>
          <w:color w:val="auto"/>
          <w:lang w:val="en-US"/>
        </w:rPr>
        <w:t>31</w:t>
      </w:r>
      <w:r w:rsidR="00D95F57" w:rsidRPr="00776E79">
        <w:rPr>
          <w:color w:val="auto"/>
          <w:lang w:val="en-US"/>
        </w:rPr>
        <w:t>–</w:t>
      </w:r>
      <w:r w:rsidRPr="00713661">
        <w:rPr>
          <w:color w:val="auto"/>
          <w:lang w:val="en-US"/>
        </w:rPr>
        <w:t xml:space="preserve">58. </w:t>
      </w:r>
      <w:r w:rsidR="009E5B60">
        <w:fldChar w:fldCharType="begin"/>
      </w:r>
      <w:r w:rsidR="009E5B60" w:rsidRPr="00D0126C">
        <w:rPr>
          <w:lang w:val="en-US"/>
        </w:rPr>
        <w:instrText>HYPERLINK "https://doi.org10.17853/1994-5639-2020-1-31-58"</w:instrText>
      </w:r>
      <w:r w:rsidR="009E5B60">
        <w:fldChar w:fldCharType="separate"/>
      </w:r>
      <w:r w:rsidR="009E5B60" w:rsidRPr="008A1020">
        <w:rPr>
          <w:rStyle w:val="ac"/>
          <w:lang w:val="en-US"/>
        </w:rPr>
        <w:t>https://doi.org10.17853/1994-5639-2020-1-31-58</w:t>
      </w:r>
      <w:r w:rsidR="009E5B60">
        <w:fldChar w:fldCharType="end"/>
      </w:r>
      <w:r w:rsidR="00C62C91" w:rsidRPr="00713661">
        <w:rPr>
          <w:color w:val="auto"/>
          <w:lang w:val="en-US"/>
        </w:rPr>
        <w:t>.</w:t>
      </w:r>
      <w:r w:rsidR="001E4893">
        <w:rPr>
          <w:color w:val="auto"/>
          <w:lang w:val="en-US"/>
        </w:rPr>
        <w:t xml:space="preserve"> </w:t>
      </w:r>
      <w:r w:rsidR="002813DB">
        <w:fldChar w:fldCharType="begin"/>
      </w:r>
      <w:r w:rsidR="002813DB" w:rsidRPr="00D0126C">
        <w:rPr>
          <w:lang w:val="en-US"/>
        </w:rPr>
        <w:instrText>HYPERLINK "https://elibrary.ru/gahvyd"</w:instrText>
      </w:r>
      <w:r w:rsidR="002813DB">
        <w:fldChar w:fldCharType="separate"/>
      </w:r>
      <w:r w:rsidR="002813DB" w:rsidRPr="008A1020">
        <w:rPr>
          <w:rStyle w:val="ac"/>
          <w:lang w:val="en-US"/>
        </w:rPr>
        <w:t>https://elibrary.ru/gahvyd</w:t>
      </w:r>
      <w:r w:rsidR="002813DB">
        <w:fldChar w:fldCharType="end"/>
      </w:r>
      <w:r w:rsidR="001E4893">
        <w:rPr>
          <w:color w:val="auto"/>
          <w:lang w:val="en-US"/>
        </w:rPr>
        <w:t>.</w:t>
      </w:r>
    </w:p>
    <w:p w14:paraId="5D47EC28" w14:textId="32D5D6DB" w:rsidR="00555DF6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De Wit, H.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Altbach</w:t>
      </w:r>
      <w:proofErr w:type="spellEnd"/>
      <w:r w:rsidR="00970661" w:rsidRPr="009706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G. (2021). Internationalization in higher education: Global trends and recommendations for its future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Policy Reviews in Higher Education</w:t>
      </w:r>
      <w:r w:rsidR="009E5B60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5 (1)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B60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970661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46. </w:t>
      </w:r>
      <w:r w:rsidR="009E5B60">
        <w:fldChar w:fldCharType="begin"/>
      </w:r>
      <w:r w:rsidR="009E5B60" w:rsidRPr="00D0126C">
        <w:rPr>
          <w:lang w:val="en-US"/>
        </w:rPr>
        <w:instrText>HYPERLINK "https://doi.org/10.1080/23322969.2020.1820898"</w:instrText>
      </w:r>
      <w:r w:rsidR="009E5B60">
        <w:fldChar w:fldCharType="separate"/>
      </w:r>
      <w:r w:rsidR="009E5B60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https://doi.org/10.1080/23322969.2020.1820898</w:t>
      </w:r>
      <w:r w:rsidR="009E5B60">
        <w:fldChar w:fldCharType="end"/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335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3DB">
        <w:fldChar w:fldCharType="begin"/>
      </w:r>
      <w:r w:rsidR="002813DB" w:rsidRPr="00D0126C">
        <w:rPr>
          <w:lang w:val="en-US"/>
        </w:rPr>
        <w:instrText>HYPERLINK "https://elibrary.ru/tcqmto"</w:instrText>
      </w:r>
      <w:r w:rsidR="002813DB">
        <w:fldChar w:fldCharType="separate"/>
      </w:r>
      <w:r w:rsidR="002813DB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https://elibrary.ru/tcqmto</w:t>
      </w:r>
      <w:r w:rsidR="002813DB">
        <w:fldChar w:fldCharType="end"/>
      </w:r>
      <w:r w:rsidR="00E335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9553BD" w14:textId="344EA75C" w:rsidR="00555DF6" w:rsidRPr="00B90A0A" w:rsidRDefault="00555DF6" w:rsidP="00642F1F">
      <w:pPr>
        <w:pStyle w:val="Casual"/>
        <w:numPr>
          <w:ilvl w:val="0"/>
          <w:numId w:val="4"/>
        </w:numPr>
        <w:spacing w:line="240" w:lineRule="auto"/>
        <w:ind w:left="0" w:firstLine="709"/>
        <w:rPr>
          <w:color w:val="auto"/>
          <w:lang w:val="en-US"/>
        </w:rPr>
      </w:pPr>
      <w:r w:rsidRPr="00713661">
        <w:rPr>
          <w:color w:val="auto"/>
          <w:lang w:val="en-US"/>
        </w:rPr>
        <w:t>Gutenev, M.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 xml:space="preserve">Yu., </w:t>
      </w:r>
      <w:proofErr w:type="spellStart"/>
      <w:r w:rsidRPr="00713661">
        <w:rPr>
          <w:color w:val="auto"/>
          <w:lang w:val="en-US"/>
        </w:rPr>
        <w:t>Lagutina</w:t>
      </w:r>
      <w:proofErr w:type="spellEnd"/>
      <w:r w:rsidRPr="00713661">
        <w:rPr>
          <w:color w:val="auto"/>
          <w:lang w:val="en-US"/>
        </w:rPr>
        <w:t>, M.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L.</w:t>
      </w:r>
      <w:r w:rsidR="00B90A0A">
        <w:rPr>
          <w:color w:val="auto"/>
          <w:lang w:val="en-US"/>
        </w:rPr>
        <w:t>,</w:t>
      </w:r>
      <w:r w:rsidRPr="00713661">
        <w:rPr>
          <w:color w:val="auto"/>
          <w:lang w:val="en-US"/>
        </w:rPr>
        <w:t xml:space="preserve"> </w:t>
      </w:r>
      <w:proofErr w:type="spellStart"/>
      <w:r w:rsidRPr="00713661">
        <w:rPr>
          <w:color w:val="auto"/>
          <w:lang w:val="en-US"/>
        </w:rPr>
        <w:t>Sergunin</w:t>
      </w:r>
      <w:proofErr w:type="spellEnd"/>
      <w:r w:rsidRPr="00713661">
        <w:rPr>
          <w:color w:val="auto"/>
          <w:lang w:val="en-US"/>
        </w:rPr>
        <w:t>, A.</w:t>
      </w:r>
      <w:r w:rsidR="00A80615" w:rsidRPr="00713661">
        <w:rPr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A. (2023). Russian Universities as Actors of Arctic Science Diplomacy</w:t>
      </w:r>
      <w:r w:rsidR="00B90A0A">
        <w:rPr>
          <w:color w:val="auto"/>
          <w:lang w:val="en-US"/>
        </w:rPr>
        <w:t>.</w:t>
      </w:r>
      <w:r w:rsidRPr="00713661">
        <w:rPr>
          <w:color w:val="auto"/>
          <w:lang w:val="en-US"/>
        </w:rPr>
        <w:t xml:space="preserve"> </w:t>
      </w:r>
      <w:proofErr w:type="spellStart"/>
      <w:r w:rsidRPr="00713661">
        <w:rPr>
          <w:i/>
          <w:iCs/>
          <w:color w:val="auto"/>
          <w:lang w:val="en-US"/>
        </w:rPr>
        <w:t>Vysshee</w:t>
      </w:r>
      <w:proofErr w:type="spellEnd"/>
      <w:r w:rsidRPr="00713661">
        <w:rPr>
          <w:i/>
          <w:iCs/>
          <w:color w:val="auto"/>
          <w:lang w:val="en-US"/>
        </w:rPr>
        <w:t xml:space="preserve"> </w:t>
      </w:r>
      <w:proofErr w:type="spellStart"/>
      <w:r w:rsidRPr="00713661">
        <w:rPr>
          <w:i/>
          <w:iCs/>
          <w:color w:val="auto"/>
          <w:lang w:val="en-US"/>
        </w:rPr>
        <w:t>obrazovanie</w:t>
      </w:r>
      <w:proofErr w:type="spellEnd"/>
      <w:r w:rsidRPr="00713661">
        <w:rPr>
          <w:i/>
          <w:iCs/>
          <w:color w:val="auto"/>
          <w:lang w:val="en-US"/>
        </w:rPr>
        <w:t xml:space="preserve"> v </w:t>
      </w:r>
      <w:proofErr w:type="spellStart"/>
      <w:r w:rsidRPr="00713661">
        <w:rPr>
          <w:i/>
          <w:iCs/>
          <w:color w:val="auto"/>
          <w:lang w:val="en-US"/>
        </w:rPr>
        <w:t>Rossii</w:t>
      </w:r>
      <w:proofErr w:type="spellEnd"/>
      <w:r w:rsidRPr="00713661">
        <w:rPr>
          <w:i/>
          <w:iCs/>
          <w:color w:val="auto"/>
          <w:lang w:val="en-US"/>
        </w:rPr>
        <w:t xml:space="preserve"> (Higher Education in Russia)</w:t>
      </w:r>
      <w:r w:rsidR="00B90A0A">
        <w:rPr>
          <w:color w:val="auto"/>
          <w:lang w:val="en-US"/>
        </w:rPr>
        <w:t>,</w:t>
      </w:r>
      <w:r w:rsidRPr="00713661">
        <w:rPr>
          <w:color w:val="auto"/>
          <w:lang w:val="en-US"/>
        </w:rPr>
        <w:t xml:space="preserve"> </w:t>
      </w:r>
      <w:r w:rsidRPr="00B90A0A">
        <w:rPr>
          <w:color w:val="auto"/>
          <w:lang w:val="en-US"/>
        </w:rPr>
        <w:t>32 (8-9)</w:t>
      </w:r>
      <w:r w:rsidR="00B90A0A">
        <w:rPr>
          <w:color w:val="auto"/>
          <w:lang w:val="en-US"/>
        </w:rPr>
        <w:t>,</w:t>
      </w:r>
      <w:r w:rsidRPr="00B90A0A">
        <w:rPr>
          <w:color w:val="auto"/>
          <w:lang w:val="en-US"/>
        </w:rPr>
        <w:t xml:space="preserve"> </w:t>
      </w:r>
      <w:r w:rsidR="00B90A0A">
        <w:rPr>
          <w:color w:val="auto"/>
          <w:lang w:val="en-US"/>
        </w:rPr>
        <w:t xml:space="preserve">pp. </w:t>
      </w:r>
      <w:r w:rsidRPr="00B90A0A">
        <w:rPr>
          <w:color w:val="auto"/>
          <w:lang w:val="en-US"/>
        </w:rPr>
        <w:t>70</w:t>
      </w:r>
      <w:r w:rsidR="00970661" w:rsidRPr="00776E79">
        <w:rPr>
          <w:color w:val="auto"/>
          <w:lang w:val="en-US"/>
        </w:rPr>
        <w:t>–</w:t>
      </w:r>
      <w:r w:rsidRPr="00B90A0A">
        <w:rPr>
          <w:color w:val="auto"/>
          <w:lang w:val="en-US"/>
        </w:rPr>
        <w:t xml:space="preserve">88. </w:t>
      </w:r>
      <w:r w:rsidR="00B90A0A">
        <w:fldChar w:fldCharType="begin"/>
      </w:r>
      <w:r w:rsidR="00B90A0A" w:rsidRPr="00D0126C">
        <w:rPr>
          <w:lang w:val="en-US"/>
        </w:rPr>
        <w:instrText>HYPERLINK "https://doi.org/10.31992/0869-3617-2023-32-7-70-88"</w:instrText>
      </w:r>
      <w:r w:rsidR="00B90A0A">
        <w:fldChar w:fldCharType="separate"/>
      </w:r>
      <w:r w:rsidR="00B90A0A" w:rsidRPr="008A1020">
        <w:rPr>
          <w:rStyle w:val="ac"/>
          <w:lang w:val="en-US"/>
        </w:rPr>
        <w:t>https://doi.org/10.31992/0869-3617-2023-32-7-70-88</w:t>
      </w:r>
      <w:r w:rsidR="00B90A0A">
        <w:fldChar w:fldCharType="end"/>
      </w:r>
      <w:r w:rsidR="00C62C91" w:rsidRPr="00713661">
        <w:rPr>
          <w:color w:val="auto"/>
          <w:lang w:val="en-US"/>
        </w:rPr>
        <w:t>.</w:t>
      </w:r>
      <w:r w:rsidR="00E3356E">
        <w:rPr>
          <w:color w:val="auto"/>
          <w:lang w:val="en-US"/>
        </w:rPr>
        <w:t xml:space="preserve"> </w:t>
      </w:r>
      <w:r w:rsidR="002813DB">
        <w:fldChar w:fldCharType="begin"/>
      </w:r>
      <w:r w:rsidR="002813DB" w:rsidRPr="00D0126C">
        <w:rPr>
          <w:lang w:val="en-US"/>
        </w:rPr>
        <w:instrText>HYPERLINK "https://elibrary.ru/maxthz"</w:instrText>
      </w:r>
      <w:r w:rsidR="002813DB">
        <w:fldChar w:fldCharType="separate"/>
      </w:r>
      <w:r w:rsidR="002813DB" w:rsidRPr="008A1020">
        <w:rPr>
          <w:rStyle w:val="ac"/>
          <w:lang w:val="en-US"/>
        </w:rPr>
        <w:t>https://elibrary.ru/maxthz</w:t>
      </w:r>
      <w:r w:rsidR="002813DB">
        <w:fldChar w:fldCharType="end"/>
      </w:r>
      <w:r w:rsidR="00E3356E">
        <w:rPr>
          <w:color w:val="auto"/>
          <w:lang w:val="en-US"/>
        </w:rPr>
        <w:t>.</w:t>
      </w:r>
    </w:p>
    <w:p w14:paraId="50FA9706" w14:textId="6660C233" w:rsidR="00555DF6" w:rsidRPr="00B90A0A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Torkunov, A.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V. (2012). Education as a Soft Power Tool in Russian Foreign Policy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MGIMO Review of International Relations</w:t>
      </w:r>
      <w:r w:rsidR="00B90A0A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970661" w:rsidRPr="00970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(25)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90A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85</w:t>
      </w:r>
      <w:r w:rsidR="00970661" w:rsidRPr="0097066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93. </w:t>
      </w:r>
      <w:r>
        <w:fldChar w:fldCharType="begin"/>
      </w:r>
      <w:r w:rsidRPr="00D0126C">
        <w:rPr>
          <w:lang w:val="en-US"/>
        </w:rPr>
        <w:instrText>HYPERLINK "https://doi.org/10.24833/2071-8160-2012-4-25-85-93" \t "_blank"</w:instrText>
      </w:r>
      <w:r>
        <w:fldChar w:fldCharType="separate"/>
      </w:r>
      <w:r w:rsidRPr="00713661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https://doi.org/10.24833/2071-8160-2012-4-25-85-93</w:t>
      </w:r>
      <w:r>
        <w:fldChar w:fldCharType="end"/>
      </w:r>
      <w:r w:rsidR="00C62C91"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0" w:history="1">
        <w:r w:rsidR="002813DB" w:rsidRPr="008A102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https://elibrary.ru/pymqtd</w:t>
        </w:r>
      </w:hyperlink>
      <w:r w:rsidR="00C506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40F214" w14:textId="0D55EA19" w:rsidR="00555DF6" w:rsidRPr="00B90A0A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Krishtal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M.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I.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Shchekoturov, A.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V. (2022). EU vs EAEU: Youth of the Russian exclave on prospects and barriers of international cooperation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Vestnik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Tomskogo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gosudarstvennogo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universiteta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(Tomsk State University Journal)</w:t>
      </w:r>
      <w:r w:rsidR="00B90A0A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02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90A0A">
        <w:rPr>
          <w:rFonts w:ascii="Times New Roman" w:hAnsi="Times New Roman" w:cs="Times New Roman"/>
          <w:sz w:val="28"/>
          <w:szCs w:val="28"/>
          <w:lang w:val="en-US"/>
        </w:rPr>
        <w:t>482</w:t>
      </w:r>
      <w:r w:rsidR="003A02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90A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B90A0A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970661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B90A0A"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r w:rsidR="00B90A0A">
        <w:fldChar w:fldCharType="begin"/>
      </w:r>
      <w:r w:rsidR="00B90A0A" w:rsidRPr="00D0126C">
        <w:rPr>
          <w:lang w:val="en-US"/>
        </w:rPr>
        <w:instrText>HYPERLINK "https://doi.org/10.17223/15617793/482/2"</w:instrText>
      </w:r>
      <w:r w:rsidR="00B90A0A">
        <w:fldChar w:fldCharType="separate"/>
      </w:r>
      <w:r w:rsidR="00B90A0A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https://doi.org/10.17223/15617793/482/2</w:t>
      </w:r>
      <w:r w:rsidR="00B90A0A">
        <w:fldChar w:fldCharType="end"/>
      </w:r>
      <w:r w:rsidRPr="00B90A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3DB">
        <w:fldChar w:fldCharType="begin"/>
      </w:r>
      <w:r w:rsidR="002813DB" w:rsidRPr="00D0126C">
        <w:rPr>
          <w:lang w:val="en-US"/>
        </w:rPr>
        <w:instrText>HYPERLINK "https://elibrary.ru/bwspyp"</w:instrText>
      </w:r>
      <w:r w:rsidR="002813DB">
        <w:fldChar w:fldCharType="separate"/>
      </w:r>
      <w:r w:rsidR="002813DB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https://elibrary.ru/bwspyp</w:t>
      </w:r>
      <w:r w:rsidR="002813DB">
        <w:fldChar w:fldCharType="end"/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608F20" w14:textId="697A6442" w:rsidR="00555DF6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Yuykun</w:t>
      </w:r>
      <w:proofErr w:type="spellEnd"/>
      <w:r w:rsidR="00D063B7" w:rsidRPr="00D063B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Z.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Kerimov, A.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A. (2024). </w:t>
      </w:r>
      <w:r w:rsidR="00970661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Soft Power</w:t>
      </w:r>
      <w:r w:rsidR="00970661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in China-Russia Relations: Directions and Implementation Mechanisms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Bulletin of Irkutsk State University. Series Political Science and Religion Studies</w:t>
      </w:r>
      <w:r w:rsidR="00B90A0A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02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47</w:t>
      </w:r>
      <w:r w:rsidR="003A02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="00970661" w:rsidRPr="0097066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110. </w:t>
      </w:r>
      <w:r w:rsidR="00B90A0A">
        <w:fldChar w:fldCharType="begin"/>
      </w:r>
      <w:r w:rsidR="00B90A0A" w:rsidRPr="00D0126C">
        <w:rPr>
          <w:lang w:val="en-US"/>
        </w:rPr>
        <w:instrText>HYPERLINK "https://doi.org/10.26516/2073-3380.2024.47.100"</w:instrText>
      </w:r>
      <w:r w:rsidR="00B90A0A">
        <w:fldChar w:fldCharType="separate"/>
      </w:r>
      <w:r w:rsidR="00B90A0A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https://doi.org/10.26516/2073-3380.2024.47.100</w:t>
      </w:r>
      <w:r w:rsidR="00B90A0A">
        <w:fldChar w:fldCharType="end"/>
      </w:r>
      <w:r w:rsidR="00C62C91"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1" w:history="1">
        <w:r w:rsidR="002813DB" w:rsidRPr="008A102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https://elibrary.ru/hmhwfw</w:t>
        </w:r>
      </w:hyperlink>
      <w:r w:rsidR="00C506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5F7698" w14:textId="49294459" w:rsidR="00555DF6" w:rsidRPr="00713661" w:rsidRDefault="00555DF6" w:rsidP="00CD5214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Kishino, H.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Takahashi, T. (2019). Global Citizenship Development: Effects of Study Abroad and Other Factors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Journal of International Students</w:t>
      </w:r>
      <w:r w:rsidR="00B90A0A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</w:t>
      </w:r>
      <w:r w:rsidRPr="0071366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713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 (2)</w:t>
      </w:r>
      <w:r w:rsidR="00B90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71366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="00B90A0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pp. </w:t>
      </w:r>
      <w:r w:rsidRPr="00713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535</w:t>
      </w:r>
      <w:r w:rsidR="00970661" w:rsidRPr="00970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713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559.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https://doi.org/</w:t>
      </w:r>
      <w:r>
        <w:fldChar w:fldCharType="begin"/>
      </w:r>
      <w:r w:rsidRPr="00D0126C">
        <w:rPr>
          <w:lang w:val="en-US"/>
        </w:rPr>
        <w:instrText>HYPERLINK "http://dx.doi.org/10.32674/jis.v9i2.390" \t "_blank"</w:instrText>
      </w:r>
      <w:r>
        <w:fldChar w:fldCharType="separate"/>
      </w:r>
      <w:r w:rsidRPr="00B90A0A">
        <w:rPr>
          <w:rStyle w:val="ac"/>
          <w:rFonts w:ascii="Times New Roman" w:eastAsia="Times New Roman" w:hAnsi="Times New Roman" w:cs="Times New Roman"/>
          <w:sz w:val="28"/>
          <w:szCs w:val="28"/>
          <w:lang w:val="en-US" w:eastAsia="ru-RU"/>
        </w:rPr>
        <w:t>10.32674/</w:t>
      </w:r>
      <w:proofErr w:type="gramStart"/>
      <w:r w:rsidRPr="00B90A0A">
        <w:rPr>
          <w:rStyle w:val="ac"/>
          <w:rFonts w:ascii="Times New Roman" w:eastAsia="Times New Roman" w:hAnsi="Times New Roman" w:cs="Times New Roman"/>
          <w:sz w:val="28"/>
          <w:szCs w:val="28"/>
          <w:lang w:val="en-US" w:eastAsia="ru-RU"/>
        </w:rPr>
        <w:t>jis.v</w:t>
      </w:r>
      <w:proofErr w:type="gramEnd"/>
      <w:r w:rsidRPr="00B90A0A">
        <w:rPr>
          <w:rStyle w:val="ac"/>
          <w:rFonts w:ascii="Times New Roman" w:eastAsia="Times New Roman" w:hAnsi="Times New Roman" w:cs="Times New Roman"/>
          <w:sz w:val="28"/>
          <w:szCs w:val="28"/>
          <w:lang w:val="en-US" w:eastAsia="ru-RU"/>
        </w:rPr>
        <w:t>9i2.390</w:t>
      </w:r>
      <w:r>
        <w:fldChar w:fldCharType="end"/>
      </w:r>
      <w:r w:rsidRPr="00713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A55995B" w14:textId="798DF1F5" w:rsidR="00555DF6" w:rsidRPr="00B90A0A" w:rsidRDefault="00555DF6" w:rsidP="00CD5214">
      <w:pPr>
        <w:pStyle w:val="Casual"/>
        <w:numPr>
          <w:ilvl w:val="0"/>
          <w:numId w:val="4"/>
        </w:numPr>
        <w:spacing w:line="240" w:lineRule="auto"/>
        <w:ind w:left="0" w:firstLine="709"/>
        <w:rPr>
          <w:i/>
          <w:iCs/>
          <w:color w:val="auto"/>
          <w:lang w:val="en-US"/>
        </w:rPr>
      </w:pPr>
      <w:r w:rsidRPr="00713661">
        <w:rPr>
          <w:color w:val="auto"/>
          <w:lang w:val="en-US"/>
        </w:rPr>
        <w:t>Ritchie, D.</w:t>
      </w:r>
      <w:r w:rsidR="00B90A0A">
        <w:rPr>
          <w:color w:val="auto"/>
          <w:lang w:val="en-US"/>
        </w:rPr>
        <w:t xml:space="preserve">, </w:t>
      </w:r>
      <w:r w:rsidRPr="00713661">
        <w:rPr>
          <w:color w:val="auto"/>
          <w:lang w:val="en-US"/>
        </w:rPr>
        <w:t>Ord, J. (2016). The experience of open access youth work: the voice of young people</w:t>
      </w:r>
      <w:r w:rsidR="00B90A0A">
        <w:rPr>
          <w:color w:val="auto"/>
          <w:lang w:val="en-US"/>
        </w:rPr>
        <w:t>.</w:t>
      </w:r>
      <w:r w:rsidRPr="00713661">
        <w:rPr>
          <w:color w:val="auto"/>
          <w:lang w:val="en-US"/>
        </w:rPr>
        <w:t xml:space="preserve"> </w:t>
      </w:r>
      <w:r w:rsidRPr="00713661">
        <w:rPr>
          <w:i/>
          <w:iCs/>
          <w:color w:val="auto"/>
          <w:lang w:val="en-US"/>
        </w:rPr>
        <w:t>Journal of Youth Studies</w:t>
      </w:r>
      <w:r w:rsidR="00B90A0A">
        <w:rPr>
          <w:i/>
          <w:iCs/>
          <w:color w:val="auto"/>
          <w:lang w:val="en-US"/>
        </w:rPr>
        <w:t>,</w:t>
      </w:r>
      <w:r w:rsidRPr="00713661">
        <w:rPr>
          <w:i/>
          <w:iCs/>
          <w:color w:val="auto"/>
          <w:lang w:val="en-US"/>
        </w:rPr>
        <w:t xml:space="preserve"> </w:t>
      </w:r>
      <w:r w:rsidRPr="00713661">
        <w:rPr>
          <w:color w:val="auto"/>
          <w:lang w:val="en-US"/>
        </w:rPr>
        <w:t>20 (3)</w:t>
      </w:r>
      <w:r w:rsidR="00B90A0A">
        <w:rPr>
          <w:color w:val="auto"/>
          <w:lang w:val="en-US"/>
        </w:rPr>
        <w:t>,</w:t>
      </w:r>
      <w:r w:rsidRPr="00713661">
        <w:rPr>
          <w:i/>
          <w:iCs/>
          <w:color w:val="auto"/>
          <w:lang w:val="en-US"/>
        </w:rPr>
        <w:t xml:space="preserve"> </w:t>
      </w:r>
      <w:r w:rsidR="00B90A0A">
        <w:rPr>
          <w:iCs/>
          <w:color w:val="auto"/>
          <w:lang w:val="en-US"/>
        </w:rPr>
        <w:t xml:space="preserve">pp. </w:t>
      </w:r>
      <w:r w:rsidRPr="00713661">
        <w:rPr>
          <w:color w:val="auto"/>
          <w:lang w:val="en-US"/>
        </w:rPr>
        <w:t>269</w:t>
      </w:r>
      <w:r w:rsidR="00970661">
        <w:rPr>
          <w:color w:val="auto"/>
        </w:rPr>
        <w:t>–</w:t>
      </w:r>
      <w:r w:rsidRPr="00713661">
        <w:rPr>
          <w:color w:val="auto"/>
          <w:lang w:val="en-US"/>
        </w:rPr>
        <w:t>282.</w:t>
      </w:r>
      <w:r w:rsidRPr="00713661">
        <w:rPr>
          <w:i/>
          <w:iCs/>
          <w:color w:val="auto"/>
          <w:lang w:val="en-US"/>
        </w:rPr>
        <w:t xml:space="preserve"> </w:t>
      </w:r>
      <w:hyperlink r:id="rId12" w:history="1">
        <w:r w:rsidRPr="00B90A0A">
          <w:rPr>
            <w:rStyle w:val="ac"/>
            <w:color w:val="auto"/>
            <w:lang w:val="en-US"/>
          </w:rPr>
          <w:t>https://doi.org/10.1080/13676261.2016.1212162</w:t>
        </w:r>
      </w:hyperlink>
      <w:r w:rsidR="00C62C91" w:rsidRPr="00713661">
        <w:rPr>
          <w:lang w:val="en-US"/>
        </w:rPr>
        <w:t>.</w:t>
      </w:r>
    </w:p>
    <w:p w14:paraId="6B23CB5E" w14:textId="66D5E0A0" w:rsidR="005349AA" w:rsidRPr="00713661" w:rsidRDefault="005349AA" w:rsidP="00CD5214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lastRenderedPageBreak/>
        <w:t>Pashinina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E.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I.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Knyzhova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Z.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Z., Suslov, I.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Babayan, I.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V. (2022). Subject field of youth policy in the Russian Federation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5214" w:rsidRPr="00CD5214">
        <w:rPr>
          <w:rFonts w:ascii="Times New Roman" w:hAnsi="Times New Roman" w:cs="Times New Roman"/>
          <w:i/>
          <w:iCs/>
          <w:sz w:val="28"/>
          <w:szCs w:val="28"/>
          <w:lang w:val="en-US"/>
        </w:rPr>
        <w:t>PNRPU Sociology and Economics Bulletin</w:t>
      </w:r>
      <w:r w:rsidR="00B90A0A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74</w:t>
      </w:r>
      <w:r w:rsidR="00970661" w:rsidRPr="0097066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94. </w:t>
      </w:r>
      <w:r>
        <w:fldChar w:fldCharType="begin"/>
      </w:r>
      <w:r w:rsidRPr="00D0126C">
        <w:rPr>
          <w:lang w:val="en-US"/>
        </w:rPr>
        <w:instrText>HYPERLINK "https://doi.org/10.1080/13676261.2016.1212162"</w:instrText>
      </w:r>
      <w:r>
        <w:fldChar w:fldCharType="separate"/>
      </w:r>
      <w:r w:rsidRPr="00B90A0A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</w:t>
      </w:r>
      <w:r w:rsidRPr="00B90A0A">
        <w:rPr>
          <w:rFonts w:ascii="Times New Roman" w:hAnsi="Times New Roman" w:cs="Times New Roman"/>
          <w:sz w:val="28"/>
          <w:szCs w:val="28"/>
          <w:lang w:val="en-US"/>
        </w:rPr>
        <w:t>10.15593/2224-9354/2022.2.6</w:t>
      </w:r>
      <w:r>
        <w:fldChar w:fldCharType="end"/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="002813DB" w:rsidRPr="008A102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https://elibrary.ru/crwdwy</w:t>
        </w:r>
      </w:hyperlink>
      <w:r w:rsidR="00C506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275D77" w14:textId="3373796E" w:rsidR="00555DF6" w:rsidRPr="00713661" w:rsidRDefault="00555DF6" w:rsidP="00CD5214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Rostovskaya, T.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K.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Vasilieva, E.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N. (2023). Education as a Resource for the Formation of </w:t>
      </w:r>
      <w:r w:rsidR="00970661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Soft Power</w:t>
      </w:r>
      <w:r w:rsidR="00970661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in Working with Young Compatriots Living in the CIS countries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Vysshee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obrazovanie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v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Rossii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(Higher Education in Russia)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, 32 (5),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970661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A0A">
        <w:fldChar w:fldCharType="begin"/>
      </w:r>
      <w:r w:rsidR="00B90A0A" w:rsidRPr="00D0126C">
        <w:rPr>
          <w:lang w:val="en-US"/>
        </w:rPr>
        <w:instrText>HYPERLINK "https://doi.org/10.31992/0869-3617-2023-325-21-35"</w:instrText>
      </w:r>
      <w:r w:rsidR="00B90A0A">
        <w:fldChar w:fldCharType="separate"/>
      </w:r>
      <w:r w:rsidR="00B90A0A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https://doi.org/10.31992/0869-3617-2023-325-21-35</w:t>
      </w:r>
      <w:r w:rsidR="00B90A0A">
        <w:fldChar w:fldCharType="end"/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5214">
        <w:fldChar w:fldCharType="begin"/>
      </w:r>
      <w:r w:rsidR="00CD5214" w:rsidRPr="00D0126C">
        <w:rPr>
          <w:lang w:val="en-US"/>
        </w:rPr>
        <w:instrText>HYPERLINK "https://elibrary.ru/rgbzpt"</w:instrText>
      </w:r>
      <w:r w:rsidR="00CD5214">
        <w:fldChar w:fldCharType="separate"/>
      </w:r>
      <w:r w:rsidR="00CD5214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https://elibrary.ru/rgbzpt</w:t>
      </w:r>
      <w:r w:rsidR="00CD5214">
        <w:fldChar w:fldCharType="end"/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A716ED" w14:textId="5A0175E9" w:rsidR="00555DF6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Zborovsky, G. E., Kemmet, E. V. (2023). Resource capacity of university research teams and scientific schools: problems of development strategy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and management.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Management Issues,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17</w:t>
      </w:r>
      <w:r w:rsidR="00970661" w:rsidRPr="00776E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(3),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46</w:t>
      </w:r>
      <w:r w:rsidR="00970661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58. </w:t>
      </w:r>
      <w:r w:rsidR="00B90A0A">
        <w:fldChar w:fldCharType="begin"/>
      </w:r>
      <w:r w:rsidR="00B90A0A" w:rsidRPr="00D0126C">
        <w:rPr>
          <w:lang w:val="en-US"/>
        </w:rPr>
        <w:instrText>HYPERLINK "https://doi.org/10.22394/2304-3369-2023-3-46-58"</w:instrText>
      </w:r>
      <w:r w:rsidR="00B90A0A">
        <w:fldChar w:fldCharType="separate"/>
      </w:r>
      <w:r w:rsidR="00B90A0A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https://doi.org/10.22394/2304-3369-2023-3-46-58</w:t>
      </w:r>
      <w:r w:rsidR="00B90A0A">
        <w:fldChar w:fldCharType="end"/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5214">
        <w:fldChar w:fldCharType="begin"/>
      </w:r>
      <w:r w:rsidR="00CD5214" w:rsidRPr="00D0126C">
        <w:rPr>
          <w:lang w:val="en-US"/>
        </w:rPr>
        <w:instrText>HYPERLINK "https://elibrary.ru/jdqati"</w:instrText>
      </w:r>
      <w:r w:rsidR="00CD5214">
        <w:fldChar w:fldCharType="separate"/>
      </w:r>
      <w:r w:rsidR="00CD5214" w:rsidRPr="008A1020">
        <w:rPr>
          <w:rStyle w:val="ac"/>
          <w:rFonts w:ascii="Times New Roman" w:hAnsi="Times New Roman" w:cs="Times New Roman"/>
          <w:sz w:val="28"/>
          <w:szCs w:val="28"/>
          <w:lang w:val="en-US"/>
        </w:rPr>
        <w:t>https://elibrary.ru/jdqati</w:t>
      </w:r>
      <w:r w:rsidR="00CD5214">
        <w:fldChar w:fldCharType="end"/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9A67E6" w14:textId="176537E2" w:rsidR="00555DF6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>Arkhipova, E.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70661" w:rsidRPr="00970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3661">
        <w:rPr>
          <w:rFonts w:ascii="Times New Roman" w:hAnsi="Times New Roman" w:cs="Times New Roman"/>
          <w:sz w:val="28"/>
          <w:szCs w:val="28"/>
          <w:lang w:val="en-US"/>
        </w:rPr>
        <w:t>Parubochaya</w:t>
      </w:r>
      <w:proofErr w:type="spellEnd"/>
      <w:r w:rsidRPr="00713661">
        <w:rPr>
          <w:rFonts w:ascii="Times New Roman" w:hAnsi="Times New Roman" w:cs="Times New Roman"/>
          <w:sz w:val="28"/>
          <w:szCs w:val="28"/>
          <w:lang w:val="en-US"/>
        </w:rPr>
        <w:t>, E.</w:t>
      </w:r>
      <w:r w:rsidR="00A80615"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F.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Koliopoulos</w:t>
      </w:r>
      <w:r w:rsidR="00D063B7" w:rsidRPr="00D063B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C. (2020). Role of the Contemporary Russian University in Public Diplomacy (The Case of Volgograd State University)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Vestnik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Volgogradskogo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gosudarstvennogo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universiteta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Seriya 4.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Istoriya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Regionovedenie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Mezhdunarodnye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>otnosheniya</w:t>
      </w:r>
      <w:proofErr w:type="spellEnd"/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(Science Journal of Volgograd State University. History. Area Studies. International Relations)</w:t>
      </w:r>
      <w:r w:rsidR="00B90A0A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25 (2)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241</w:t>
      </w:r>
      <w:r w:rsidR="00970661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252. </w:t>
      </w:r>
      <w:hyperlink r:id="rId14" w:history="1">
        <w:r w:rsidR="00B90A0A" w:rsidRPr="008A102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https://doi.org/10.15688/jvolsu4.2020.2.18</w:t>
        </w:r>
      </w:hyperlink>
      <w:r w:rsidR="00C62C91"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5" w:history="1">
        <w:r w:rsidR="00CD5214" w:rsidRPr="008A102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https://elibrary.ru/ngypbo</w:t>
        </w:r>
      </w:hyperlink>
      <w:r w:rsidR="00C506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BBD01B" w14:textId="134FFE20" w:rsidR="00826A85" w:rsidRPr="00713661" w:rsidRDefault="00555DF6" w:rsidP="00642F1F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Li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J.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Pilz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M. (2023). International transfer of vocational education and training: A literature review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0A0A">
        <w:rPr>
          <w:rFonts w:ascii="Times New Roman" w:hAnsi="Times New Roman" w:cs="Times New Roman"/>
          <w:i/>
          <w:sz w:val="28"/>
          <w:szCs w:val="28"/>
          <w:lang w:val="en-US"/>
        </w:rPr>
        <w:t>Journal of Vocational Education &amp; Training</w:t>
      </w:r>
      <w:r w:rsidR="00B90A0A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75 (2)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A0A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>185</w:t>
      </w:r>
      <w:r w:rsidR="00970661" w:rsidRPr="00776E7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13661">
        <w:rPr>
          <w:rFonts w:ascii="Times New Roman" w:hAnsi="Times New Roman" w:cs="Times New Roman"/>
          <w:sz w:val="28"/>
          <w:szCs w:val="28"/>
          <w:lang w:val="en-US"/>
        </w:rPr>
        <w:t xml:space="preserve">218. </w:t>
      </w:r>
      <w:hyperlink r:id="rId16" w:history="1">
        <w:r w:rsidRPr="0071366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https://doi.org/10.1080/13636820.2020.1847566</w:t>
        </w:r>
      </w:hyperlink>
      <w:r w:rsidRPr="007136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0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7" w:history="1">
        <w:r w:rsidR="00CD5214" w:rsidRPr="008A102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https://elibrary.ru/pcaqew</w:t>
        </w:r>
      </w:hyperlink>
      <w:r w:rsidR="00C506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B3A0AA" w14:textId="77777777" w:rsidR="00555DF6" w:rsidRPr="00555DF6" w:rsidRDefault="00555DF6" w:rsidP="00B1156B">
      <w:pPr>
        <w:pStyle w:val="Casual"/>
        <w:spacing w:line="240" w:lineRule="auto"/>
        <w:ind w:firstLine="0"/>
        <w:rPr>
          <w:lang w:val="en-US"/>
        </w:rPr>
      </w:pPr>
    </w:p>
    <w:sectPr w:rsidR="00555DF6" w:rsidRPr="00555DF6" w:rsidSect="000953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E639" w14:textId="77777777" w:rsidR="00BB5564" w:rsidRDefault="00BB5564" w:rsidP="00A53EE8">
      <w:pPr>
        <w:spacing w:after="0" w:line="240" w:lineRule="auto"/>
      </w:pPr>
      <w:r>
        <w:separator/>
      </w:r>
    </w:p>
  </w:endnote>
  <w:endnote w:type="continuationSeparator" w:id="0">
    <w:p w14:paraId="62647645" w14:textId="77777777" w:rsidR="00BB5564" w:rsidRDefault="00BB5564" w:rsidP="00A5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1CCD" w14:textId="77777777" w:rsidR="00BB5564" w:rsidRDefault="00BB5564" w:rsidP="00A53EE8">
      <w:pPr>
        <w:spacing w:after="0" w:line="240" w:lineRule="auto"/>
      </w:pPr>
      <w:r>
        <w:separator/>
      </w:r>
    </w:p>
  </w:footnote>
  <w:footnote w:type="continuationSeparator" w:id="0">
    <w:p w14:paraId="09F90895" w14:textId="77777777" w:rsidR="00BB5564" w:rsidRDefault="00BB5564" w:rsidP="00A53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B748B"/>
    <w:multiLevelType w:val="hybridMultilevel"/>
    <w:tmpl w:val="2DDEE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EBA"/>
    <w:multiLevelType w:val="hybridMultilevel"/>
    <w:tmpl w:val="FF88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53140"/>
    <w:multiLevelType w:val="hybridMultilevel"/>
    <w:tmpl w:val="2DDE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6422A"/>
    <w:multiLevelType w:val="hybridMultilevel"/>
    <w:tmpl w:val="4DE0FB60"/>
    <w:lvl w:ilvl="0" w:tplc="9C4EDF5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90384">
    <w:abstractNumId w:val="3"/>
  </w:num>
  <w:num w:numId="2" w16cid:durableId="910847810">
    <w:abstractNumId w:val="1"/>
  </w:num>
  <w:num w:numId="3" w16cid:durableId="2135951048">
    <w:abstractNumId w:val="2"/>
  </w:num>
  <w:num w:numId="4" w16cid:durableId="190244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8"/>
    <w:rsid w:val="00027867"/>
    <w:rsid w:val="000318AE"/>
    <w:rsid w:val="00033AED"/>
    <w:rsid w:val="00041BB7"/>
    <w:rsid w:val="00042D0A"/>
    <w:rsid w:val="00044991"/>
    <w:rsid w:val="00046889"/>
    <w:rsid w:val="00056DBC"/>
    <w:rsid w:val="00066EA1"/>
    <w:rsid w:val="00074B41"/>
    <w:rsid w:val="00076FF8"/>
    <w:rsid w:val="0007748D"/>
    <w:rsid w:val="00077E9E"/>
    <w:rsid w:val="00092D89"/>
    <w:rsid w:val="00094969"/>
    <w:rsid w:val="000953F2"/>
    <w:rsid w:val="000B6AAF"/>
    <w:rsid w:val="000C2F1F"/>
    <w:rsid w:val="000C5C9E"/>
    <w:rsid w:val="000C7126"/>
    <w:rsid w:val="000E0D9F"/>
    <w:rsid w:val="000E1506"/>
    <w:rsid w:val="000E3AEF"/>
    <w:rsid w:val="000E71C2"/>
    <w:rsid w:val="000F4B07"/>
    <w:rsid w:val="000F719D"/>
    <w:rsid w:val="00103196"/>
    <w:rsid w:val="001049DA"/>
    <w:rsid w:val="0011012C"/>
    <w:rsid w:val="001175E3"/>
    <w:rsid w:val="0012470C"/>
    <w:rsid w:val="001334A1"/>
    <w:rsid w:val="00167A56"/>
    <w:rsid w:val="00167AA7"/>
    <w:rsid w:val="00170EA5"/>
    <w:rsid w:val="00171DB2"/>
    <w:rsid w:val="00172632"/>
    <w:rsid w:val="001863FC"/>
    <w:rsid w:val="00186FD1"/>
    <w:rsid w:val="00187E17"/>
    <w:rsid w:val="0019316F"/>
    <w:rsid w:val="00197F6F"/>
    <w:rsid w:val="001A107F"/>
    <w:rsid w:val="001B07B6"/>
    <w:rsid w:val="001B2083"/>
    <w:rsid w:val="001B2BB3"/>
    <w:rsid w:val="001B4204"/>
    <w:rsid w:val="001C2058"/>
    <w:rsid w:val="001E4893"/>
    <w:rsid w:val="001E5A1E"/>
    <w:rsid w:val="00200E0B"/>
    <w:rsid w:val="00205C54"/>
    <w:rsid w:val="00205FB8"/>
    <w:rsid w:val="0021506D"/>
    <w:rsid w:val="00222684"/>
    <w:rsid w:val="0023076B"/>
    <w:rsid w:val="00231101"/>
    <w:rsid w:val="00237AC3"/>
    <w:rsid w:val="00240654"/>
    <w:rsid w:val="002418D8"/>
    <w:rsid w:val="002419D6"/>
    <w:rsid w:val="00252047"/>
    <w:rsid w:val="002667F6"/>
    <w:rsid w:val="00271EDD"/>
    <w:rsid w:val="00276460"/>
    <w:rsid w:val="00276D52"/>
    <w:rsid w:val="002813DB"/>
    <w:rsid w:val="00282240"/>
    <w:rsid w:val="00286C57"/>
    <w:rsid w:val="002916CE"/>
    <w:rsid w:val="002A1A81"/>
    <w:rsid w:val="002A268C"/>
    <w:rsid w:val="002A6003"/>
    <w:rsid w:val="002B192B"/>
    <w:rsid w:val="002B34CE"/>
    <w:rsid w:val="002B55F2"/>
    <w:rsid w:val="002D114E"/>
    <w:rsid w:val="002D17D1"/>
    <w:rsid w:val="002D3102"/>
    <w:rsid w:val="002F1C44"/>
    <w:rsid w:val="002F2FF5"/>
    <w:rsid w:val="002F381E"/>
    <w:rsid w:val="00301652"/>
    <w:rsid w:val="003019F0"/>
    <w:rsid w:val="0030553E"/>
    <w:rsid w:val="00306DCD"/>
    <w:rsid w:val="003102A1"/>
    <w:rsid w:val="003278D0"/>
    <w:rsid w:val="003324C0"/>
    <w:rsid w:val="00341472"/>
    <w:rsid w:val="0035128C"/>
    <w:rsid w:val="003516D6"/>
    <w:rsid w:val="00351E9F"/>
    <w:rsid w:val="00355A9B"/>
    <w:rsid w:val="003561A5"/>
    <w:rsid w:val="003571C7"/>
    <w:rsid w:val="00362EE3"/>
    <w:rsid w:val="00364B9C"/>
    <w:rsid w:val="003650FE"/>
    <w:rsid w:val="00372655"/>
    <w:rsid w:val="00374DC1"/>
    <w:rsid w:val="00375EF1"/>
    <w:rsid w:val="00387B4D"/>
    <w:rsid w:val="003A022C"/>
    <w:rsid w:val="003B2669"/>
    <w:rsid w:val="003B32B0"/>
    <w:rsid w:val="003C0152"/>
    <w:rsid w:val="003C0709"/>
    <w:rsid w:val="003C30E8"/>
    <w:rsid w:val="003C5ED4"/>
    <w:rsid w:val="003C771B"/>
    <w:rsid w:val="003C7DE4"/>
    <w:rsid w:val="003D2DDA"/>
    <w:rsid w:val="003D7E9A"/>
    <w:rsid w:val="003E6061"/>
    <w:rsid w:val="003E6611"/>
    <w:rsid w:val="003F74F9"/>
    <w:rsid w:val="0040184E"/>
    <w:rsid w:val="004058A9"/>
    <w:rsid w:val="00406180"/>
    <w:rsid w:val="00415664"/>
    <w:rsid w:val="00420F4E"/>
    <w:rsid w:val="00421900"/>
    <w:rsid w:val="00424C1E"/>
    <w:rsid w:val="0042706B"/>
    <w:rsid w:val="00430E2B"/>
    <w:rsid w:val="00433FFB"/>
    <w:rsid w:val="00434E1A"/>
    <w:rsid w:val="00435956"/>
    <w:rsid w:val="0044359E"/>
    <w:rsid w:val="0044369D"/>
    <w:rsid w:val="00452ADD"/>
    <w:rsid w:val="00452F1B"/>
    <w:rsid w:val="00465C99"/>
    <w:rsid w:val="00476A0E"/>
    <w:rsid w:val="004804A2"/>
    <w:rsid w:val="004919ED"/>
    <w:rsid w:val="00493454"/>
    <w:rsid w:val="004A15C3"/>
    <w:rsid w:val="004A3426"/>
    <w:rsid w:val="004A50F7"/>
    <w:rsid w:val="004B5745"/>
    <w:rsid w:val="004D2AF1"/>
    <w:rsid w:val="004D3F64"/>
    <w:rsid w:val="004D6B82"/>
    <w:rsid w:val="004E5B64"/>
    <w:rsid w:val="004F01F1"/>
    <w:rsid w:val="004F24FF"/>
    <w:rsid w:val="004F5148"/>
    <w:rsid w:val="0050302C"/>
    <w:rsid w:val="0052134B"/>
    <w:rsid w:val="0052164B"/>
    <w:rsid w:val="0052171A"/>
    <w:rsid w:val="00522659"/>
    <w:rsid w:val="00526C9B"/>
    <w:rsid w:val="00527E87"/>
    <w:rsid w:val="00533C2F"/>
    <w:rsid w:val="005349AA"/>
    <w:rsid w:val="00536FDD"/>
    <w:rsid w:val="005402C2"/>
    <w:rsid w:val="00540983"/>
    <w:rsid w:val="005421CB"/>
    <w:rsid w:val="00545120"/>
    <w:rsid w:val="0055499B"/>
    <w:rsid w:val="00555DF6"/>
    <w:rsid w:val="005562FE"/>
    <w:rsid w:val="0056187B"/>
    <w:rsid w:val="00566DD1"/>
    <w:rsid w:val="00570A9E"/>
    <w:rsid w:val="00576FE9"/>
    <w:rsid w:val="00591922"/>
    <w:rsid w:val="00593195"/>
    <w:rsid w:val="0059589F"/>
    <w:rsid w:val="005A24D9"/>
    <w:rsid w:val="005B5F4B"/>
    <w:rsid w:val="005B6750"/>
    <w:rsid w:val="005C792C"/>
    <w:rsid w:val="005D083A"/>
    <w:rsid w:val="005E3FD9"/>
    <w:rsid w:val="005F2B62"/>
    <w:rsid w:val="00602E8D"/>
    <w:rsid w:val="00613315"/>
    <w:rsid w:val="00614060"/>
    <w:rsid w:val="0061789A"/>
    <w:rsid w:val="006234BF"/>
    <w:rsid w:val="00626B55"/>
    <w:rsid w:val="00631B73"/>
    <w:rsid w:val="0064124F"/>
    <w:rsid w:val="00642F1F"/>
    <w:rsid w:val="00644891"/>
    <w:rsid w:val="006539C2"/>
    <w:rsid w:val="0066401C"/>
    <w:rsid w:val="0067260C"/>
    <w:rsid w:val="00690F50"/>
    <w:rsid w:val="0069268F"/>
    <w:rsid w:val="006A0750"/>
    <w:rsid w:val="006A478B"/>
    <w:rsid w:val="006A569D"/>
    <w:rsid w:val="006A6F6E"/>
    <w:rsid w:val="006B2D27"/>
    <w:rsid w:val="006B2E10"/>
    <w:rsid w:val="006D084C"/>
    <w:rsid w:val="006D1710"/>
    <w:rsid w:val="006D7FA8"/>
    <w:rsid w:val="006E0180"/>
    <w:rsid w:val="006E058B"/>
    <w:rsid w:val="006E091D"/>
    <w:rsid w:val="006E1C39"/>
    <w:rsid w:val="006E3A22"/>
    <w:rsid w:val="006F11BB"/>
    <w:rsid w:val="006F30C3"/>
    <w:rsid w:val="00713661"/>
    <w:rsid w:val="007173D6"/>
    <w:rsid w:val="0072503D"/>
    <w:rsid w:val="007320F0"/>
    <w:rsid w:val="00733135"/>
    <w:rsid w:val="00735842"/>
    <w:rsid w:val="00737659"/>
    <w:rsid w:val="0074138E"/>
    <w:rsid w:val="007467FD"/>
    <w:rsid w:val="00746E0B"/>
    <w:rsid w:val="00747EF9"/>
    <w:rsid w:val="0075061A"/>
    <w:rsid w:val="007553BF"/>
    <w:rsid w:val="007610F1"/>
    <w:rsid w:val="00761B42"/>
    <w:rsid w:val="0076267B"/>
    <w:rsid w:val="00773E85"/>
    <w:rsid w:val="00774CB1"/>
    <w:rsid w:val="00776E79"/>
    <w:rsid w:val="00777679"/>
    <w:rsid w:val="0078176F"/>
    <w:rsid w:val="00785F00"/>
    <w:rsid w:val="00786E36"/>
    <w:rsid w:val="00792B91"/>
    <w:rsid w:val="007A5D2C"/>
    <w:rsid w:val="007B1A68"/>
    <w:rsid w:val="007C166A"/>
    <w:rsid w:val="007C21D9"/>
    <w:rsid w:val="007C49F1"/>
    <w:rsid w:val="007E7891"/>
    <w:rsid w:val="007F577E"/>
    <w:rsid w:val="007F7B75"/>
    <w:rsid w:val="007F7C3F"/>
    <w:rsid w:val="0080431A"/>
    <w:rsid w:val="00810C6D"/>
    <w:rsid w:val="008116F1"/>
    <w:rsid w:val="008124C1"/>
    <w:rsid w:val="00824C92"/>
    <w:rsid w:val="00826130"/>
    <w:rsid w:val="00826A85"/>
    <w:rsid w:val="00854A0F"/>
    <w:rsid w:val="008575A7"/>
    <w:rsid w:val="00862586"/>
    <w:rsid w:val="008653F0"/>
    <w:rsid w:val="008668DD"/>
    <w:rsid w:val="00866DC8"/>
    <w:rsid w:val="00867071"/>
    <w:rsid w:val="00872D76"/>
    <w:rsid w:val="00873B71"/>
    <w:rsid w:val="00877866"/>
    <w:rsid w:val="008938F6"/>
    <w:rsid w:val="00894070"/>
    <w:rsid w:val="00895526"/>
    <w:rsid w:val="00897D9E"/>
    <w:rsid w:val="008A2896"/>
    <w:rsid w:val="008A28BA"/>
    <w:rsid w:val="008A5450"/>
    <w:rsid w:val="008B5F2F"/>
    <w:rsid w:val="008C6B81"/>
    <w:rsid w:val="008D27C4"/>
    <w:rsid w:val="008D2BF9"/>
    <w:rsid w:val="008D4E1D"/>
    <w:rsid w:val="008D7261"/>
    <w:rsid w:val="008E425A"/>
    <w:rsid w:val="008F4BE6"/>
    <w:rsid w:val="008F5685"/>
    <w:rsid w:val="008F62CD"/>
    <w:rsid w:val="008F79E7"/>
    <w:rsid w:val="0090241C"/>
    <w:rsid w:val="00904F81"/>
    <w:rsid w:val="00921760"/>
    <w:rsid w:val="00921B33"/>
    <w:rsid w:val="009238F4"/>
    <w:rsid w:val="009267AA"/>
    <w:rsid w:val="00932977"/>
    <w:rsid w:val="00936465"/>
    <w:rsid w:val="00950E8F"/>
    <w:rsid w:val="00955683"/>
    <w:rsid w:val="00956529"/>
    <w:rsid w:val="00956CEF"/>
    <w:rsid w:val="00965176"/>
    <w:rsid w:val="00967A99"/>
    <w:rsid w:val="00970661"/>
    <w:rsid w:val="00971ED7"/>
    <w:rsid w:val="009748B9"/>
    <w:rsid w:val="00974AE8"/>
    <w:rsid w:val="00976E13"/>
    <w:rsid w:val="00980C89"/>
    <w:rsid w:val="009851FB"/>
    <w:rsid w:val="00985BD9"/>
    <w:rsid w:val="009926BC"/>
    <w:rsid w:val="00992A18"/>
    <w:rsid w:val="009A206B"/>
    <w:rsid w:val="009A6EC5"/>
    <w:rsid w:val="009C7D11"/>
    <w:rsid w:val="009C7FEF"/>
    <w:rsid w:val="009D238D"/>
    <w:rsid w:val="009D6149"/>
    <w:rsid w:val="009E540C"/>
    <w:rsid w:val="009E5588"/>
    <w:rsid w:val="009E5B60"/>
    <w:rsid w:val="009F6A29"/>
    <w:rsid w:val="00A00893"/>
    <w:rsid w:val="00A079E6"/>
    <w:rsid w:val="00A12799"/>
    <w:rsid w:val="00A2001E"/>
    <w:rsid w:val="00A22BD5"/>
    <w:rsid w:val="00A22E71"/>
    <w:rsid w:val="00A23C36"/>
    <w:rsid w:val="00A250B4"/>
    <w:rsid w:val="00A516C0"/>
    <w:rsid w:val="00A51FD6"/>
    <w:rsid w:val="00A53D7B"/>
    <w:rsid w:val="00A53EE8"/>
    <w:rsid w:val="00A5529C"/>
    <w:rsid w:val="00A649E3"/>
    <w:rsid w:val="00A653DF"/>
    <w:rsid w:val="00A80615"/>
    <w:rsid w:val="00A8540B"/>
    <w:rsid w:val="00A907A6"/>
    <w:rsid w:val="00A93086"/>
    <w:rsid w:val="00A93C7E"/>
    <w:rsid w:val="00A9681A"/>
    <w:rsid w:val="00AB0DDA"/>
    <w:rsid w:val="00AB2133"/>
    <w:rsid w:val="00AB3783"/>
    <w:rsid w:val="00AB5D0D"/>
    <w:rsid w:val="00AC2530"/>
    <w:rsid w:val="00AC2B5C"/>
    <w:rsid w:val="00AC6395"/>
    <w:rsid w:val="00AD121E"/>
    <w:rsid w:val="00AD5045"/>
    <w:rsid w:val="00AF4AD8"/>
    <w:rsid w:val="00B017DA"/>
    <w:rsid w:val="00B01A2A"/>
    <w:rsid w:val="00B039E6"/>
    <w:rsid w:val="00B0432B"/>
    <w:rsid w:val="00B06216"/>
    <w:rsid w:val="00B10A68"/>
    <w:rsid w:val="00B1156B"/>
    <w:rsid w:val="00B223F4"/>
    <w:rsid w:val="00B30332"/>
    <w:rsid w:val="00B30717"/>
    <w:rsid w:val="00B37BC6"/>
    <w:rsid w:val="00B40B61"/>
    <w:rsid w:val="00B41F26"/>
    <w:rsid w:val="00B43BC6"/>
    <w:rsid w:val="00B5138A"/>
    <w:rsid w:val="00B5604D"/>
    <w:rsid w:val="00B65080"/>
    <w:rsid w:val="00B67202"/>
    <w:rsid w:val="00B76638"/>
    <w:rsid w:val="00B769AB"/>
    <w:rsid w:val="00B819D3"/>
    <w:rsid w:val="00B87D2E"/>
    <w:rsid w:val="00B90543"/>
    <w:rsid w:val="00B90A0A"/>
    <w:rsid w:val="00B91ED4"/>
    <w:rsid w:val="00B93A7D"/>
    <w:rsid w:val="00BA1F2C"/>
    <w:rsid w:val="00BA2C0C"/>
    <w:rsid w:val="00BA6EFA"/>
    <w:rsid w:val="00BA784C"/>
    <w:rsid w:val="00BA7A03"/>
    <w:rsid w:val="00BB4575"/>
    <w:rsid w:val="00BB5564"/>
    <w:rsid w:val="00BC09BE"/>
    <w:rsid w:val="00BC285C"/>
    <w:rsid w:val="00BC2CB5"/>
    <w:rsid w:val="00BC6FFB"/>
    <w:rsid w:val="00BD3F8D"/>
    <w:rsid w:val="00BD51BA"/>
    <w:rsid w:val="00BD6A85"/>
    <w:rsid w:val="00BF0583"/>
    <w:rsid w:val="00BF3337"/>
    <w:rsid w:val="00C00490"/>
    <w:rsid w:val="00C1369E"/>
    <w:rsid w:val="00C13D81"/>
    <w:rsid w:val="00C22573"/>
    <w:rsid w:val="00C3035B"/>
    <w:rsid w:val="00C5064A"/>
    <w:rsid w:val="00C54612"/>
    <w:rsid w:val="00C61B36"/>
    <w:rsid w:val="00C62C91"/>
    <w:rsid w:val="00C71040"/>
    <w:rsid w:val="00C75551"/>
    <w:rsid w:val="00C76BC7"/>
    <w:rsid w:val="00C8698E"/>
    <w:rsid w:val="00C9264E"/>
    <w:rsid w:val="00CA0337"/>
    <w:rsid w:val="00CA1321"/>
    <w:rsid w:val="00CA4255"/>
    <w:rsid w:val="00CB12B0"/>
    <w:rsid w:val="00CB2D2E"/>
    <w:rsid w:val="00CC735C"/>
    <w:rsid w:val="00CD330A"/>
    <w:rsid w:val="00CD4324"/>
    <w:rsid w:val="00CD5214"/>
    <w:rsid w:val="00CE611C"/>
    <w:rsid w:val="00CF4B2C"/>
    <w:rsid w:val="00CF4F9B"/>
    <w:rsid w:val="00CF6DB7"/>
    <w:rsid w:val="00CF7AF3"/>
    <w:rsid w:val="00D0126C"/>
    <w:rsid w:val="00D02966"/>
    <w:rsid w:val="00D05D4C"/>
    <w:rsid w:val="00D063B7"/>
    <w:rsid w:val="00D07FF4"/>
    <w:rsid w:val="00D15B42"/>
    <w:rsid w:val="00D17040"/>
    <w:rsid w:val="00D20CF7"/>
    <w:rsid w:val="00D228E1"/>
    <w:rsid w:val="00D6775E"/>
    <w:rsid w:val="00D734F3"/>
    <w:rsid w:val="00D81491"/>
    <w:rsid w:val="00D837AA"/>
    <w:rsid w:val="00D95F57"/>
    <w:rsid w:val="00DA112C"/>
    <w:rsid w:val="00DA1AFB"/>
    <w:rsid w:val="00DA3E62"/>
    <w:rsid w:val="00DA6D66"/>
    <w:rsid w:val="00DB093C"/>
    <w:rsid w:val="00DB322F"/>
    <w:rsid w:val="00DB4108"/>
    <w:rsid w:val="00DD4422"/>
    <w:rsid w:val="00DD5883"/>
    <w:rsid w:val="00DD7C11"/>
    <w:rsid w:val="00DE261B"/>
    <w:rsid w:val="00DE6353"/>
    <w:rsid w:val="00DF08B9"/>
    <w:rsid w:val="00DF2550"/>
    <w:rsid w:val="00DF2A7F"/>
    <w:rsid w:val="00DF64A5"/>
    <w:rsid w:val="00E03CEF"/>
    <w:rsid w:val="00E14C27"/>
    <w:rsid w:val="00E17DE4"/>
    <w:rsid w:val="00E22060"/>
    <w:rsid w:val="00E26B38"/>
    <w:rsid w:val="00E31556"/>
    <w:rsid w:val="00E3356E"/>
    <w:rsid w:val="00E64CFD"/>
    <w:rsid w:val="00E655B2"/>
    <w:rsid w:val="00E67AA8"/>
    <w:rsid w:val="00E67EC4"/>
    <w:rsid w:val="00E70AF2"/>
    <w:rsid w:val="00E7689E"/>
    <w:rsid w:val="00E77766"/>
    <w:rsid w:val="00E81C92"/>
    <w:rsid w:val="00E82421"/>
    <w:rsid w:val="00E8343B"/>
    <w:rsid w:val="00E9406F"/>
    <w:rsid w:val="00EA097E"/>
    <w:rsid w:val="00EA3FBE"/>
    <w:rsid w:val="00EB0536"/>
    <w:rsid w:val="00EB1623"/>
    <w:rsid w:val="00EB18F9"/>
    <w:rsid w:val="00EB4352"/>
    <w:rsid w:val="00EB564D"/>
    <w:rsid w:val="00EB735C"/>
    <w:rsid w:val="00EC33F6"/>
    <w:rsid w:val="00EC3B4C"/>
    <w:rsid w:val="00EC5E8F"/>
    <w:rsid w:val="00EC7491"/>
    <w:rsid w:val="00EE4B6C"/>
    <w:rsid w:val="00EE74C9"/>
    <w:rsid w:val="00EE7F20"/>
    <w:rsid w:val="00F01022"/>
    <w:rsid w:val="00F01C5D"/>
    <w:rsid w:val="00F03B6A"/>
    <w:rsid w:val="00F139E3"/>
    <w:rsid w:val="00F165A1"/>
    <w:rsid w:val="00F2405C"/>
    <w:rsid w:val="00F36ECC"/>
    <w:rsid w:val="00F4008B"/>
    <w:rsid w:val="00F4342B"/>
    <w:rsid w:val="00F46E96"/>
    <w:rsid w:val="00F53B0D"/>
    <w:rsid w:val="00F547C1"/>
    <w:rsid w:val="00F56C79"/>
    <w:rsid w:val="00F702EB"/>
    <w:rsid w:val="00F7051E"/>
    <w:rsid w:val="00F71640"/>
    <w:rsid w:val="00F74DE4"/>
    <w:rsid w:val="00F76DF6"/>
    <w:rsid w:val="00F834EC"/>
    <w:rsid w:val="00F83546"/>
    <w:rsid w:val="00F8593F"/>
    <w:rsid w:val="00F93E67"/>
    <w:rsid w:val="00FA6344"/>
    <w:rsid w:val="00FA7DE9"/>
    <w:rsid w:val="00FC31B7"/>
    <w:rsid w:val="00FC6903"/>
    <w:rsid w:val="00FD1DED"/>
    <w:rsid w:val="00FD7E63"/>
    <w:rsid w:val="00FE4F53"/>
    <w:rsid w:val="00FE577A"/>
    <w:rsid w:val="00FE5832"/>
    <w:rsid w:val="00FE7806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0509"/>
  <w15:docId w15:val="{545ED693-418A-423A-A14F-B5B1391E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84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1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sual">
    <w:name w:val="Casual"/>
    <w:basedOn w:val="a"/>
    <w:qFormat/>
    <w:rsid w:val="00DB093C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1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A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A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A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1A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1A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1A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1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1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1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1A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1A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1A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1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1A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1A6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3B6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3B6A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unhideWhenUsed/>
    <w:rsid w:val="00A53EE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53EE8"/>
    <w:rPr>
      <w:kern w:val="0"/>
      <w:sz w:val="20"/>
      <w:szCs w:val="20"/>
      <w14:ligatures w14:val="none"/>
    </w:rPr>
  </w:style>
  <w:style w:type="character" w:styleId="af">
    <w:name w:val="footnote reference"/>
    <w:basedOn w:val="a0"/>
    <w:uiPriority w:val="99"/>
    <w:semiHidden/>
    <w:unhideWhenUsed/>
    <w:rsid w:val="00A53EE8"/>
    <w:rPr>
      <w:vertAlign w:val="superscript"/>
    </w:rPr>
  </w:style>
  <w:style w:type="table" w:styleId="af0">
    <w:name w:val="Table Grid"/>
    <w:basedOn w:val="a1"/>
    <w:uiPriority w:val="59"/>
    <w:rsid w:val="005B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B2D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320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89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29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942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02/gsj.1460" TargetMode="External"/><Relationship Id="rId13" Type="http://schemas.openxmlformats.org/officeDocument/2006/relationships/hyperlink" Target="https://elibrary.ru/crwdw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13676261.2016.1212162" TargetMode="External"/><Relationship Id="rId17" Type="http://schemas.openxmlformats.org/officeDocument/2006/relationships/hyperlink" Target="https://elibrary.ru/pcaq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3636820.2020.18475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hmhwf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ngypbo" TargetMode="External"/><Relationship Id="rId10" Type="http://schemas.openxmlformats.org/officeDocument/2006/relationships/hyperlink" Target="https://elibrary.ru/pymqt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zaovvx" TargetMode="External"/><Relationship Id="rId14" Type="http://schemas.openxmlformats.org/officeDocument/2006/relationships/hyperlink" Target="https://doi.org/10.15688/jvolsu4.2020.2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33EE-8E88-4233-98B4-CBBC5322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Дарья Вячеславовна</dc:creator>
  <cp:lastModifiedBy>aleksa-agent@mail.ru</cp:lastModifiedBy>
  <cp:revision>3</cp:revision>
  <dcterms:created xsi:type="dcterms:W3CDTF">2025-09-29T14:59:00Z</dcterms:created>
  <dcterms:modified xsi:type="dcterms:W3CDTF">2025-09-29T14:59:00Z</dcterms:modified>
</cp:coreProperties>
</file>