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D91B" w14:textId="77777777" w:rsidR="00553DE6" w:rsidRPr="00553DE6" w:rsidRDefault="00553DE6" w:rsidP="00553D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REFERENCES</w:t>
      </w:r>
    </w:p>
    <w:p w14:paraId="489CA12C" w14:textId="77777777" w:rsidR="00553DE6" w:rsidRPr="00553DE6" w:rsidRDefault="00553DE6" w:rsidP="00553D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</w:p>
    <w:p w14:paraId="3BDFEFF3" w14:textId="77777777" w:rsidR="00553DE6" w:rsidRPr="00553DE6" w:rsidRDefault="00553DE6" w:rsidP="00553DE6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Antonov, A.I.,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Nazarova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I.B.,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Karpova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V.M.,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Lyalikova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S.V. (2023) Threshold of old age: objective signs and subjective perception. </w:t>
      </w:r>
      <w:proofErr w:type="spellStart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Narodonaselenie</w:t>
      </w:r>
      <w:proofErr w:type="spellEnd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[Population]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26(3), pp. 131-143.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"https://doi.org/10.19181/population.2023.26.3.11"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https://doi.org/10.19181/population.2023.26.3.11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"https://elibrary.ru/item.asp?id=54624769"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https://elibrary.ru/tvzory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19051B64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Barsukov, V.N. (2016) Labor activity of the population of retirement age as a factor in socio-economic development of the territory.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Economic and Social Changes: Facts, Trends, Forecast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(1), pp. 195-213.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"https://doi.org/10.15838/esc/2016.1.43.13"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https://doi.org/10.15838/esc/2016.1.43.13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"https://elibrary.ru/item.asp?id=25520294"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https://elibrary.ru/vmlzdr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73F88432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Molevich, E.F. (2001) K analizu sushchnosti i formy social’noj starosti.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Sociologicheskie issledovaniya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4, pp. 61-64. </w:t>
      </w:r>
      <w:hyperlink r:id="rId5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https://elibrary.ru/ymiahz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1FF46D33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Lokosov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V.V. (2023) Human potential: conceptual approaches and measurement methods.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Narodonaselenie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[Population], 26(4), pp. 4-14.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"https://doi.org/10.19181/population.2023.26.4.1" \t "_blank"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https://doi.org/10.19181/population.2023.26.4.1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"https://elibrary.ru/item.asp?id=56446278"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https://elibrary.ru/ffzund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7F0DFAE4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Smirnova, T.V. (2010) Social’no-trudovoj potencial pensionerov po vozrastu. Saratov, Publ. Sarat. in-t RGTEU, pp. 80-87.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"https://elibrary.ru/nofoet"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https://elibrary.ru/nofoet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>.</w:t>
      </w:r>
    </w:p>
    <w:p w14:paraId="565EF3F7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Kiselev, I.Yu., Mikhaylova, E.V., Smirnova, A.G. (2024) Associative image of “life in retirement” as an element of social conceptualization of the pension period by Russians in working age.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Sociologicheskie issledovaniya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5, pp. 89-102.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"https://doi.org/10.31857/S0132162524050073" \t "_blank"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://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doi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.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org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/10.31857/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S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0132162524050073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"https://elibrary.ru/item.asp?id=68579495"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://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elibrary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.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ru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slafny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13C21D61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Oreskovic, S. (2020) No country for old men: five prevalent stereotypes affecting the life of the elderly.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Croatian Medical Journal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61(2), pp. 184-188.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"https://doi.org/10.3325/cmj.2020.61.184" \t "_blank"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https://doi.org/10.3325/cmj.2020.61.184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"https://elibrary.ru/gehdza"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https://elibrary.ru/gehdza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</w:t>
      </w:r>
    </w:p>
    <w:p w14:paraId="18EDD321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Sonina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Yu.V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Kolosnitsyna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M.S. (2015) Pensioners on the Russian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labour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market: trends of economic activity in pension age.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Demographic review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2 (2), pp. 37-53.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"https://doi.org/10.17323/demreview.v2i2.1781" \t "_blank"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https://doi.org/10.17323/demreview.v2i2.1781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"https://elibrary.ru/item.asp?id=25030301"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https://elibrary.ru/vbtesv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76C95800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Nioradze, G.V. (2022) Older Workers’ Labor and the Gig-Economy: Precarization or New Opportunities?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Sotsiologicheskiy Zhurnal = Sociological Journal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28(4), pp. 102-117.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"https://doi.org/10.19181/socjour.2022.28.4.9317" \t "_blank"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://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doi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.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org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/10.19181/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socjour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.2022.28.4.9317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"https://elibrary.ru/item.asp?id=49998072"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t>https://elibrary.ru/igcrmy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en-US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2541EEFD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Oliveira, E., Cabral-Cardoso, C. (2017) Older workers' representation and age-based stereotype threats in the workplace.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Journal of Managerial Psychology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32(3), pp. 254-268. </w:t>
      </w:r>
      <w:hyperlink r:id="rId6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https://doi.org/10.1108/JMP-03-2016-0085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</w:t>
      </w:r>
    </w:p>
    <w:p w14:paraId="6D7A2478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Flood, L., Islam, N. (2016) The rise of working pensioners: the Swedish case.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Nordic </w:t>
      </w:r>
      <w:proofErr w:type="spellStart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Tax</w:t>
      </w:r>
      <w:proofErr w:type="spellEnd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Journal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(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)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pp. 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41-66.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hyperlink r:id="rId7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https://doi.org/10.1515/ntaxj-2016-0003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1D5F128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Lukichev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P.M.,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Chekmarev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O.P., Konev, P.A. (2023) New challenges of the modern labor market: senior employees vs pensioners.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Russian Journal of Labor Economics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10(4), pp. 525-542.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"https://doi.org/10.18334/et.10.4.117702"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https://doi.org/10.18334/et.10.4.117702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</w: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instrText xml:space="preserve"> HYPERLINK "https://elibrary.ru/item.asp?id=52264001" </w:instrText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https://elibrary.ru/foljrm</w:t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07912BD4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Newsom, K.L., Vogt, E.M. (2016) A Conceptual Discussion of Ageism as a Mechanism of Discrimination in the Workplace.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International Journal of Management &amp; Organizational Studies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, 5(2), pp. 58-65.</w:t>
      </w:r>
    </w:p>
    <w:p w14:paraId="674B2282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Saralieva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Z.Kh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Ermilova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A.V. (2019) The "old elderly" as an object and subject of social risks in the system of social and labor relations.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Vestnik Permskogo natsional’nogo issledovatel’skogo universiteta. Social’no-ekonomicheskie nauki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4, pp. 8-19. </w:t>
      </w:r>
      <w:hyperlink r:id="rId8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https://doi.org/10.15593/2224-9354/2019.4.1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>.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hyperlink r:id="rId9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https://elibrary.ru/thwojt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4877B26E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Kolosova, O.A., Shuraeva, L.Yu. (2023) Pensioners on the Russian labor market: features of employment in commercial and public organizations.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In: Russian Science on the Path to Sustainable Development: Interdisciplinary Research. Proceedings of the V All-Russian Scientific and Practical Conference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Stavropol, pp. 163-168. </w:t>
      </w:r>
      <w:hyperlink r:id="rId10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https://elibrary.ru/sytloh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>.</w:t>
      </w:r>
    </w:p>
    <w:p w14:paraId="3304EF04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Van Dalen, H.,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Henkens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K. (2017) Do Stereotypes about Older Workers Change? Evidence from a Panel Study among Employers. </w:t>
      </w:r>
      <w:proofErr w:type="spellStart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CentER</w:t>
      </w:r>
      <w:proofErr w:type="spellEnd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Discussion Paper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2017-028. </w:t>
      </w:r>
      <w:hyperlink r:id="rId11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https://doi.org/10.13140/RG.2.2.30090.16322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</w:t>
      </w:r>
    </w:p>
    <w:p w14:paraId="5F524A1D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lastRenderedPageBreak/>
        <w:t>Osipov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P.N. (2020) Mentoring as an object of scientific research.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Vocational education and labour market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2, pp. 109-115. </w:t>
      </w:r>
      <w:hyperlink r:id="rId12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https://doi.org/10.24411/2307-4264-2020-10234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. </w:t>
      </w:r>
      <w:bookmarkStart w:id="0" w:name="_Hlk200566397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fldChar w:fldCharType="begin"/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instrText>HYPERLINK "https://elibrary.ru/eaffns"</w:instrTex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fldChar w:fldCharType="separate"/>
      </w:r>
      <w:r w:rsidRPr="00553DE6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u w:val="single"/>
          <w:lang w:val="it-IT" w:eastAsia="ru-RU"/>
          <w14:ligatures w14:val="none"/>
        </w:rPr>
        <w:t>https://elibrary.ru/eaffns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fldChar w:fldCharType="end"/>
      </w:r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  <w:bookmarkEnd w:id="0"/>
    </w:p>
    <w:p w14:paraId="72F21652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Brecko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D. (2021) Intergenerational Cooperation and Stereotypes in Relation to Age in the Working Environment.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Changing Societies &amp; Personalities,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5 (1), pp. 103–125. </w:t>
      </w:r>
      <w:hyperlink r:id="rId13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https://doi.org/10.15826/csp.2021.5.1.124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 https://elibrary.ru/fgpmmi.</w:t>
      </w:r>
    </w:p>
    <w:p w14:paraId="4C4F352F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Kolesov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A.A.,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Kalachikova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O.A. (2023) Healthy life expectancy as a resource for reducing the risks of demographic aging.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Voprosy territorial’nogo razvitiya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11(2), pp. 1-14. </w:t>
      </w:r>
      <w:hyperlink r:id="rId14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https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://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doi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.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org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/10.15838/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tdi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.2023.2.64.5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hyperlink r:id="rId15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https://elibrary.ru/klbqbw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15B82D69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Shore, L.M., Cleveland, J.N., Goldberg, C.B. (2003) Work attitudes and decisions as a function of manager age and employee age.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Journal of Applied Psychology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88(3), pp. 529-539. </w:t>
      </w:r>
      <w:hyperlink r:id="rId16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</w:t>
        </w:r>
        <w:proofErr w:type="spellStart"/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gwulhx</w:t>
        </w:r>
        <w:proofErr w:type="spellEnd"/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</w:t>
      </w:r>
    </w:p>
    <w:p w14:paraId="55B2C6BF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Kalachikova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O.N.,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Korolenko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A.V.,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Natsun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L.N. (2023) Theoretical and Methodological Foundations of Active Longevity Research.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Monitoring of Public Opinion: Economic and Social Changes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, 1, pp. 20-45. </w:t>
      </w:r>
      <w:hyperlink r:id="rId17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https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://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doi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.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org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/10.14515/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it-IT" w:eastAsia="ru-RU"/>
            <w14:ligatures w14:val="none"/>
          </w:rPr>
          <w:t>monitoring</w:t>
        </w:r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.2023.1.2209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hyperlink r:id="rId18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https://elibrary.ru/tyogum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467F70AB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Khairullina, Yu.R. (2003) Values in the world of work: features and factors.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it-IT" w:eastAsia="ru-RU"/>
          <w14:ligatures w14:val="none"/>
        </w:rPr>
        <w:t>Sociologicheskie issledovaniya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>, 5, pp. 77-86.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hyperlink r:id="rId19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https://elibrary.ru/oootlh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22121D73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 xml:space="preserve">Levashov, V.K., Velikaya, N.M. (2024) How are you life, Russia? Express information. Stage 54 of sociological monitoring, April 2024. 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Moscow, ISPI FNIC RAN. </w:t>
      </w:r>
      <w:hyperlink r:id="rId20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https://doi.org/10.19181/monogr.978-5-89697-429-1.2024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hyperlink r:id="rId21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https://elibrary.ru/inpeev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2C0089A3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Lyalikova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S.V.,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Nazarova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I.B.,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Karpova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V.M. (2023) Features of elderly people perception in Russian society. </w:t>
      </w:r>
      <w:proofErr w:type="spellStart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Sociologicheskie</w:t>
      </w:r>
      <w:proofErr w:type="spellEnd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issledovaniya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10, pp. 104-115. </w:t>
      </w:r>
      <w:hyperlink r:id="rId22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https://doi.org/10.31857/S013216250028308-1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</w:t>
      </w:r>
      <w:hyperlink r:id="rId23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https://elibrary.ru/ajgafy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8"/>
          <w:szCs w:val="24"/>
          <w:lang w:val="en-US" w:eastAsia="ru-RU"/>
          <w14:ligatures w14:val="none"/>
        </w:rPr>
        <w:t>.</w:t>
      </w:r>
    </w:p>
    <w:p w14:paraId="2BAD0948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Mannheim, K. (1952) The Problem of Generations. London.</w:t>
      </w:r>
    </w:p>
    <w:p w14:paraId="2849EB8B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it-IT" w:eastAsia="ru-RU"/>
          <w14:ligatures w14:val="none"/>
        </w:rPr>
        <w:t>Ortego-i-Gasset, J. (1991) Aesthetics. Philosophy of Culture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Moscow, Publ.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Iskusstvo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, 587 p.</w:t>
      </w:r>
    </w:p>
    <w:p w14:paraId="36DE0BEA" w14:textId="77777777" w:rsidR="00553DE6" w:rsidRPr="00553DE6" w:rsidRDefault="00553DE6" w:rsidP="00553D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Urmanavicius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J. (2021) Perspectives of Older Employees in Changing </w:t>
      </w:r>
      <w:proofErr w:type="spellStart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Labour</w:t>
      </w:r>
      <w:proofErr w:type="spellEnd"/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Market. </w:t>
      </w:r>
      <w:r w:rsidRPr="00553DE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en-US" w:eastAsia="ru-RU"/>
          <w14:ligatures w14:val="none"/>
        </w:rPr>
        <w:t>European Journal of Social Impact and Circular Economy</w:t>
      </w:r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, 2 (3), pp. 48-58. </w:t>
      </w:r>
      <w:hyperlink r:id="rId24" w:tgtFrame="_blank" w:history="1">
        <w:r w:rsidRPr="00553DE6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https://doi.org/10.13135/2704-9906/5511</w:t>
        </w:r>
      </w:hyperlink>
      <w:r w:rsidRPr="00553DE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</w:t>
      </w:r>
    </w:p>
    <w:p w14:paraId="485FF933" w14:textId="77777777" w:rsidR="00230797" w:rsidRPr="00553DE6" w:rsidRDefault="00230797">
      <w:pPr>
        <w:rPr>
          <w:lang w:val="en-US"/>
        </w:rPr>
      </w:pPr>
    </w:p>
    <w:sectPr w:rsidR="00230797" w:rsidRPr="0055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778A"/>
    <w:multiLevelType w:val="multilevel"/>
    <w:tmpl w:val="58C8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E6"/>
    <w:rsid w:val="00230797"/>
    <w:rsid w:val="005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0C90"/>
  <w15:chartTrackingRefBased/>
  <w15:docId w15:val="{3C2DBE9B-A830-4F87-8856-79788EEF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93/2224-9354/2019.4.1" TargetMode="External"/><Relationship Id="rId13" Type="http://schemas.openxmlformats.org/officeDocument/2006/relationships/hyperlink" Target="https://doi.org/10.15826/csp.2021.5.1.124" TargetMode="External"/><Relationship Id="rId18" Type="http://schemas.openxmlformats.org/officeDocument/2006/relationships/hyperlink" Target="https://elibrary.ru/tyogu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inpeev" TargetMode="External"/><Relationship Id="rId7" Type="http://schemas.openxmlformats.org/officeDocument/2006/relationships/hyperlink" Target="https://doi.org/10.1515/ntaxj-2016-0003" TargetMode="External"/><Relationship Id="rId12" Type="http://schemas.openxmlformats.org/officeDocument/2006/relationships/hyperlink" Target="https://doi.org/10.24411/2307-4264-2020-10234" TargetMode="External"/><Relationship Id="rId17" Type="http://schemas.openxmlformats.org/officeDocument/2006/relationships/hyperlink" Target="https://doi.org/10.14515/monitoring.2023.1.22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gwulhx" TargetMode="External"/><Relationship Id="rId20" Type="http://schemas.openxmlformats.org/officeDocument/2006/relationships/hyperlink" Target="https://doi.org/10.19181/monogr.978-5-89697-429-1.2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08/JMP-03-2016-0085" TargetMode="External"/><Relationship Id="rId11" Type="http://schemas.openxmlformats.org/officeDocument/2006/relationships/hyperlink" Target="https://doi.org/10.13140/RG.2.2.30090.16322" TargetMode="External"/><Relationship Id="rId24" Type="http://schemas.openxmlformats.org/officeDocument/2006/relationships/hyperlink" Target="https://doi.org/10.13135/2704-9906/5511" TargetMode="External"/><Relationship Id="rId5" Type="http://schemas.openxmlformats.org/officeDocument/2006/relationships/hyperlink" Target="https://elibrary.ru/item.asp?id=36347194" TargetMode="External"/><Relationship Id="rId15" Type="http://schemas.openxmlformats.org/officeDocument/2006/relationships/hyperlink" Target="https://elibrary.ru/item.asp?id=59760227" TargetMode="External"/><Relationship Id="rId23" Type="http://schemas.openxmlformats.org/officeDocument/2006/relationships/hyperlink" Target="https://elibrary.ru/ajgafy" TargetMode="External"/><Relationship Id="rId10" Type="http://schemas.openxmlformats.org/officeDocument/2006/relationships/hyperlink" Target="https://elibrary.ru/SYTLOH%20" TargetMode="External"/><Relationship Id="rId19" Type="http://schemas.openxmlformats.org/officeDocument/2006/relationships/hyperlink" Target="https://elibrary.ru/oootl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thwojt" TargetMode="External"/><Relationship Id="rId14" Type="http://schemas.openxmlformats.org/officeDocument/2006/relationships/hyperlink" Target="https://doi.org/10.15838/tdi.2023.2.64.5" TargetMode="External"/><Relationship Id="rId22" Type="http://schemas.openxmlformats.org/officeDocument/2006/relationships/hyperlink" Target="https://doi.org/10.31857/S013216250028308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2025-07-14T11:14:00Z</dcterms:created>
  <dcterms:modified xsi:type="dcterms:W3CDTF">2025-07-14T11:15:00Z</dcterms:modified>
</cp:coreProperties>
</file>