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1B0064">
      <w:r>
        <w:t>Список источников</w:t>
      </w:r>
    </w:p>
    <w:p w:rsidR="001B0064" w:rsidRDefault="001B0064" w:rsidP="001B0064">
      <w:r>
        <w:t>1. Береговая О.А., Кудашов В.И. Глобализирующийся мир и трансформация высшего образования // Век глобализации. 2017. № 4 (24). С. 112–121. EDN: ZVKNOL.</w:t>
      </w:r>
    </w:p>
    <w:p w:rsidR="001B0064" w:rsidRDefault="001B0064" w:rsidP="001B0064"/>
    <w:p w:rsidR="001B0064" w:rsidRDefault="001B0064" w:rsidP="001B0064">
      <w:r>
        <w:t>2. Самсонова Е.А., Минченко Л.В. Транс- формация высшего образования в информационном обществе // Проблемы современной науки и образования. 2017. № 21 (103). С. 46–49. EDN: YPIYJT.</w:t>
      </w:r>
    </w:p>
    <w:p w:rsidR="001B0064" w:rsidRDefault="001B0064" w:rsidP="001B0064"/>
    <w:p w:rsidR="001B0064" w:rsidRDefault="001B0064" w:rsidP="001B0064">
      <w:r>
        <w:t>3. Кречетова Г. А. Проблемы цифровой трансформации высшего образования // The Scientific Heritage. 2021. № 73-3. С. 14–17.</w:t>
      </w:r>
    </w:p>
    <w:p w:rsidR="001B0064" w:rsidRDefault="001B0064" w:rsidP="001B0064"/>
    <w:p w:rsidR="001B0064" w:rsidRDefault="001B0064" w:rsidP="001B0064">
      <w:r>
        <w:t>4. Суровицкая Г.В., Гамидуллаева Л.А. Модернизация опорных университетов России в контексте обеспечения устойчивого развития региональных экономических систем // Известия высших учебных заведений. Поволжский регион. Общественные науки. 2018. № 4 (48). С. 159–168. DOI: 10.21685/2072-3016-2018-4-17. EDN: ZGFDVB.</w:t>
      </w:r>
    </w:p>
    <w:p w:rsidR="001B0064" w:rsidRDefault="001B0064" w:rsidP="001B0064"/>
    <w:p w:rsidR="001B0064" w:rsidRDefault="001B0064" w:rsidP="001B0064">
      <w:r>
        <w:t>5. Пивоварова М.Б. Управление проектами в вузах как фактор развития системы высшего образования // Социально-гуманитарные знания. 2020. № 1. С. 116–121. DOI: 10.34823/SGZ. 2020.1.51295. EDN: QLXMMV.</w:t>
      </w:r>
    </w:p>
    <w:p w:rsidR="001B0064" w:rsidRDefault="001B0064" w:rsidP="001B0064"/>
    <w:p w:rsidR="001B0064" w:rsidRDefault="001B0064" w:rsidP="001B0064">
      <w:r>
        <w:t>6. Марашли И.Х. Роль проектного менеджмента в организации деятельности в системе образования // Инновации и инвестиции. 2020. № 12. С. 82–85. EDN: FVYIAI.</w:t>
      </w:r>
    </w:p>
    <w:p w:rsidR="001B0064" w:rsidRDefault="001B0064" w:rsidP="001B0064"/>
    <w:p w:rsidR="001B0064" w:rsidRDefault="001B0064" w:rsidP="001B0064">
      <w:r>
        <w:t>7. Архипова Н.И., Назайкинский С.В., Седова О.Л. Трансформация организационной структуры университетов в условиях внедрения технологий проектного менеджмента // Вестник РГГУ. Серия: Экономика. Управление. Право. 2017. № 2 (8). С. 30–42. EDN: ZEWFIP.</w:t>
      </w:r>
    </w:p>
    <w:p w:rsidR="001B0064" w:rsidRDefault="001B0064" w:rsidP="001B0064"/>
    <w:p w:rsidR="001B0064" w:rsidRDefault="001B0064" w:rsidP="001B0064">
      <w:r>
        <w:t>8. Шпак Г.Б., Бондаренко Т.Н. Управление современным вузом: проблемы и перспективы развития // Вестник Хабаровского государственного университета экономики и права. 2019. № 3 (101). С. 5–11. EDN: RLOTCL.</w:t>
      </w:r>
    </w:p>
    <w:p w:rsidR="001B0064" w:rsidRDefault="001B0064" w:rsidP="001B0064"/>
    <w:p w:rsidR="001B0064" w:rsidRDefault="001B0064" w:rsidP="001B0064">
      <w:r>
        <w:t>9. Ходырева Е.А. Управление инновационными образовательными проектами в современном вузе // Научно-методический электронный журнал «Концепт». 2015. № 5. С. 216–220. EDN: UZKXSD.</w:t>
      </w:r>
    </w:p>
    <w:p w:rsidR="001B0064" w:rsidRDefault="001B0064" w:rsidP="001B0064"/>
    <w:p w:rsidR="001B0064" w:rsidRDefault="001B0064" w:rsidP="001B0064">
      <w:r>
        <w:t>10. Стуловский А.Е., Пышков Н.И. Формализация процесса управления проектной деятельностью университета с учетом влияния стейкхолдеров // Инновации и инвестиции. 2022. № 9. С. 66–69. EDN: YIRMBO.</w:t>
      </w:r>
    </w:p>
    <w:p w:rsidR="001B0064" w:rsidRDefault="001B0064" w:rsidP="001B0064"/>
    <w:p w:rsidR="001B0064" w:rsidRDefault="001B0064" w:rsidP="001B0064">
      <w:r>
        <w:t>11. Кораблина Л.Е. К исследованию методологии управления проектами в социокультурной деятельности вуза // Право и практика. 2017. № 4. С. 163–167. EDN: YKUTYL.</w:t>
      </w:r>
    </w:p>
    <w:p w:rsidR="001B0064" w:rsidRDefault="001B0064" w:rsidP="001B0064"/>
    <w:p w:rsidR="001B0064" w:rsidRDefault="001B0064" w:rsidP="001B0064">
      <w:r>
        <w:t>12. Ощепков В.М., Мальцева Н.В. Оценка успеха и провала проекта как способ повышения эффективности деятельности современной организации // Вестник Пермского университета. Серия: Экономика. 2017. Т. 12. № 1. С. 136–147. DOI: 10.17072/1994-9960-2017-1-136-147. EDN: YHVCCN.</w:t>
      </w:r>
    </w:p>
    <w:p w:rsidR="001B0064" w:rsidRDefault="001B0064" w:rsidP="001B0064"/>
    <w:p w:rsidR="001B0064" w:rsidRDefault="001B0064" w:rsidP="001B0064">
      <w:r>
        <w:lastRenderedPageBreak/>
        <w:t>13. Романенко М.А. Факторы успешности проектной деятельности на предприятиях // Вест- ник Сибирского института бизнеса и информационных технологий. 2021. Т. 10. № 4. С. 56–61. EDN: QMRBNO.</w:t>
      </w:r>
    </w:p>
    <w:p w:rsidR="001B0064" w:rsidRDefault="001B0064" w:rsidP="001B0064"/>
    <w:p w:rsidR="001B0064" w:rsidRDefault="001B0064" w:rsidP="001B0064">
      <w:r>
        <w:t>14. Кирьякова А.В., Ольховая Т.А. Методологические основы реализации инновационных проектов в условиях университетского образования // Вестник Оренбургского государственного университета. 2013. № 2 (151). С. 132–139. EDN: OJKPUT.</w:t>
      </w:r>
    </w:p>
    <w:p w:rsidR="001B0064" w:rsidRDefault="001B0064" w:rsidP="001B0064"/>
    <w:p w:rsidR="001B0064" w:rsidRDefault="001B0064" w:rsidP="001B0064">
      <w:r>
        <w:t>15. Сотников Д.О. Анализ влияния сетевых взаимоотношений в проекте на успешность проекта и их связь с социально-психологическими факторами // Бизнес в законе. Экономико-юридический журнал. 2016. № 4. С. 17–23. EDN: WJSRFX.</w:t>
      </w:r>
    </w:p>
    <w:p w:rsidR="001B0064" w:rsidRDefault="001B0064" w:rsidP="001B0064"/>
    <w:p w:rsidR="001B0064" w:rsidRDefault="001B0064" w:rsidP="001B0064">
      <w:r>
        <w:t>16. Бердыкулова Г.М., Мальдебеков А.А. Влияние организационной и проектной культур на успешность проекта // Интерактивная наука. 2017. № 11 (21). С. 102–106. EDN: ZSQCOT.</w:t>
      </w:r>
    </w:p>
    <w:p w:rsidR="001B0064" w:rsidRDefault="001B0064" w:rsidP="001B0064"/>
    <w:p w:rsidR="001B0064" w:rsidRDefault="001B0064" w:rsidP="001B0064">
      <w:r>
        <w:t>17. Плохов Д.В., Никульчев Е.В., Титов С.А., Осипов И.В. Методика оценки влияния социальных коммуникаций на результативность инновационного проекта // Cloud of Science. 2016. Т. 3. № 3. С. 444–492. EDN: XDCIHB.</w:t>
      </w:r>
    </w:p>
    <w:p w:rsidR="001B0064" w:rsidRDefault="001B0064" w:rsidP="001B0064"/>
    <w:p w:rsidR="001B0064" w:rsidRDefault="001B0064" w:rsidP="001B0064">
      <w:r>
        <w:t>18. Пархаев А.А. Роль управления человеческими ресурсами в проектно-ориентированных организациях // Преподаватель XXI век. 2011. № 1-2. С. 369–375. EDN: NEJDJV.</w:t>
      </w:r>
    </w:p>
    <w:p w:rsidR="001B0064" w:rsidRDefault="001B0064" w:rsidP="001B0064"/>
    <w:p w:rsidR="001B0064" w:rsidRPr="001B0064" w:rsidRDefault="001B0064" w:rsidP="001B0064">
      <w:pPr>
        <w:rPr>
          <w:lang w:val="en-US"/>
        </w:rPr>
      </w:pPr>
      <w:r>
        <w:t xml:space="preserve">19. Прима Я.Г., Свечников Н.С., Аганиязова М. Человеческий капитал проектной команды в условиях AGILE-трансформации бизнеса // Экономические и социально-гуманитарные исследования. </w:t>
      </w:r>
      <w:r w:rsidRPr="001B0064">
        <w:rPr>
          <w:lang w:val="en-US"/>
        </w:rPr>
        <w:t xml:space="preserve">2021. № 2 (30). </w:t>
      </w:r>
      <w:r>
        <w:t>С</w:t>
      </w:r>
      <w:r w:rsidRPr="001B0064">
        <w:rPr>
          <w:lang w:val="en-US"/>
        </w:rPr>
        <w:t>. 28–36. DOI: 10.24151/2409-1073-2021-2-28-36. EDN: AFTLWE.</w:t>
      </w:r>
    </w:p>
    <w:p w:rsidR="001B0064" w:rsidRPr="001B0064" w:rsidRDefault="001B0064" w:rsidP="001B0064">
      <w:pPr>
        <w:rPr>
          <w:lang w:val="en-US"/>
        </w:rPr>
      </w:pPr>
    </w:p>
    <w:p w:rsidR="001B0064" w:rsidRPr="001B0064" w:rsidRDefault="001B0064" w:rsidP="001B0064">
      <w:pPr>
        <w:rPr>
          <w:lang w:val="en-US"/>
        </w:rPr>
      </w:pPr>
      <w:r w:rsidRPr="001B0064">
        <w:rPr>
          <w:lang w:val="en-US"/>
        </w:rPr>
        <w:t>20. Samimi E., Sydow J. (2021). Human resource management in project-based organizations: revis- iting the permanency assumption, The International Journalof Human Resource Management, vol. 32, no. 1, pp. 49–83. DOI: 10.1080/09585192.2020.1783346.</w:t>
      </w:r>
    </w:p>
    <w:p w:rsidR="001B0064" w:rsidRPr="001B0064" w:rsidRDefault="001B0064" w:rsidP="001B0064">
      <w:pPr>
        <w:rPr>
          <w:lang w:val="en-US"/>
        </w:rPr>
      </w:pPr>
    </w:p>
    <w:p w:rsidR="001B0064" w:rsidRPr="001B0064" w:rsidRDefault="001B0064" w:rsidP="001B0064">
      <w:pPr>
        <w:rPr>
          <w:lang w:val="en-US"/>
        </w:rPr>
      </w:pPr>
      <w:r w:rsidRPr="001B0064">
        <w:rPr>
          <w:lang w:val="en-US"/>
        </w:rPr>
        <w:t>21. Ueki Y. (2017). The roles of top management characteristics, human resource management and customer relationships in innovations: an exploratory analysis, Asian Journal of Technology Innovation, vol. 25, no. 2, pp. 206–227. DOI: 10.1080/19761597. 2017.1385962.</w:t>
      </w:r>
    </w:p>
    <w:p w:rsidR="001B0064" w:rsidRPr="001B0064" w:rsidRDefault="001B0064" w:rsidP="001B0064">
      <w:pPr>
        <w:rPr>
          <w:lang w:val="en-US"/>
        </w:rPr>
      </w:pPr>
    </w:p>
    <w:p w:rsidR="001B0064" w:rsidRPr="001B0064" w:rsidRDefault="001B0064" w:rsidP="001B0064">
      <w:pPr>
        <w:rPr>
          <w:lang w:val="en-US"/>
        </w:rPr>
      </w:pPr>
      <w:r w:rsidRPr="001B0064">
        <w:rPr>
          <w:lang w:val="en-US"/>
        </w:rPr>
        <w:t>22. Santiago F. (2013). How Human Resource Management Practices Contribute to Learning for Pharmaceutical Innovation in Mexico: Drawing From Internal and External Sources of Knowledge, Latin American Business Review, vol. 14, no. 3-4, pp. 227–250. DOI: 10.1080/10978526.2013.833473.</w:t>
      </w:r>
    </w:p>
    <w:p w:rsidR="001B0064" w:rsidRPr="001B0064" w:rsidRDefault="001B0064" w:rsidP="001B0064">
      <w:pPr>
        <w:rPr>
          <w:lang w:val="en-US"/>
        </w:rPr>
      </w:pPr>
    </w:p>
    <w:p w:rsidR="001B0064" w:rsidRPr="001B0064" w:rsidRDefault="001B0064" w:rsidP="001B0064">
      <w:pPr>
        <w:rPr>
          <w:lang w:val="en-US"/>
        </w:rPr>
      </w:pPr>
      <w:r w:rsidRPr="001B0064">
        <w:rPr>
          <w:lang w:val="en-US"/>
        </w:rPr>
        <w:t>23. Binh T.T.C., Linh N.M. (2017). Human resource management for innovation in Vietnam’s electronics industry, Asian Journal of Technology Innovation, vol. 25, no. 2, pp. 345–366. DOI: 10.1080/19761597.2017.1385978.</w:t>
      </w:r>
    </w:p>
    <w:p w:rsidR="001B0064" w:rsidRPr="001B0064" w:rsidRDefault="001B0064" w:rsidP="001B0064">
      <w:pPr>
        <w:rPr>
          <w:lang w:val="en-US"/>
        </w:rPr>
      </w:pPr>
    </w:p>
    <w:p w:rsidR="001B0064" w:rsidRPr="001B0064" w:rsidRDefault="001B0064" w:rsidP="001B0064">
      <w:pPr>
        <w:rPr>
          <w:lang w:val="en-US"/>
        </w:rPr>
      </w:pPr>
      <w:r w:rsidRPr="001B0064">
        <w:rPr>
          <w:lang w:val="en-US"/>
        </w:rPr>
        <w:t>24. Carboni J., Duncan W., Gonzalez M., Mil- som P., Young M. (2018). Sustainable Project Management: The GPM Reference Guide. Novi, MI: GPM Global.</w:t>
      </w:r>
    </w:p>
    <w:p w:rsidR="001B0064" w:rsidRPr="001B0064" w:rsidRDefault="001B0064" w:rsidP="001B0064">
      <w:pPr>
        <w:rPr>
          <w:lang w:val="en-US"/>
        </w:rPr>
      </w:pPr>
    </w:p>
    <w:p w:rsidR="001B0064" w:rsidRPr="001B0064" w:rsidRDefault="001B0064" w:rsidP="001B0064">
      <w:pPr>
        <w:rPr>
          <w:lang w:val="en-US"/>
        </w:rPr>
      </w:pPr>
      <w:r>
        <w:t xml:space="preserve">25. Зборовский Г.Е. Трансфер человеческого капитала в вузе как проблема управления развитием студенчества // Вопросы управления. </w:t>
      </w:r>
      <w:r w:rsidRPr="001B0064">
        <w:rPr>
          <w:lang w:val="en-US"/>
        </w:rPr>
        <w:t>2021.</w:t>
      </w:r>
    </w:p>
    <w:p w:rsidR="001B0064" w:rsidRPr="001B0064" w:rsidRDefault="001B0064" w:rsidP="001B0064">
      <w:pPr>
        <w:rPr>
          <w:lang w:val="en-US"/>
        </w:rPr>
      </w:pPr>
    </w:p>
    <w:p w:rsidR="001B0064" w:rsidRPr="001B0064" w:rsidRDefault="001B0064" w:rsidP="001B0064">
      <w:pPr>
        <w:rPr>
          <w:lang w:val="en-US"/>
        </w:rPr>
      </w:pPr>
      <w:r w:rsidRPr="001B0064">
        <w:rPr>
          <w:lang w:val="en-US"/>
        </w:rPr>
        <w:t xml:space="preserve">№ 2. </w:t>
      </w:r>
      <w:r>
        <w:t>С</w:t>
      </w:r>
      <w:r w:rsidRPr="001B0064">
        <w:rPr>
          <w:lang w:val="en-US"/>
        </w:rPr>
        <w:t>. 121–133. URL: https://journal-management. com/issue/2021/02/09. DOI: 10.22394/2304-3369- 2021-2-121-133. EDN: YDREBE.</w:t>
      </w:r>
    </w:p>
    <w:p w:rsidR="001B0064" w:rsidRPr="001B0064" w:rsidRDefault="001B0064" w:rsidP="001B0064">
      <w:pPr>
        <w:rPr>
          <w:lang w:val="en-US"/>
        </w:rPr>
      </w:pPr>
    </w:p>
    <w:p w:rsidR="001B0064" w:rsidRDefault="001B0064" w:rsidP="001B0064">
      <w:r>
        <w:t>26. Зборовский Г.Е., Амбарова П.А. От образовательной неуспешности – к социальной успешности // Высшее образование в России. 2019. Т. 28. № 11. С. 34–46. DOI: 10.31992/0869-3617-2019-28-11-34-46. EDN: QAFOVU.</w:t>
      </w:r>
    </w:p>
    <w:p w:rsidR="001B0064" w:rsidRDefault="001B0064" w:rsidP="001B0064"/>
    <w:p w:rsidR="001B0064" w:rsidRDefault="001B0064" w:rsidP="001B0064">
      <w:r>
        <w:t>27. Апенько С.Н., Ефимова Г.З., Семёнов М.Ю. Особенности участия университетов в транс- формации системы высшего образования в России // Siberian Socium. 2022. Т. 6. № 3 (21). С. 76–91. EDN: IGLMAP.</w:t>
      </w:r>
    </w:p>
    <w:p w:rsidR="001B0064" w:rsidRDefault="001B0064" w:rsidP="001B0064">
      <w:bookmarkStart w:id="0" w:name="_GoBack"/>
      <w:bookmarkEnd w:id="0"/>
    </w:p>
    <w:sectPr w:rsidR="001B0064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64"/>
    <w:rsid w:val="00017B57"/>
    <w:rsid w:val="000706E4"/>
    <w:rsid w:val="00077F28"/>
    <w:rsid w:val="001B0064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1027"/>
  <w15:chartTrackingRefBased/>
  <w15:docId w15:val="{4E2A8081-E9AB-154C-9664-1AF974C8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4897</Characters>
  <Application>Microsoft Office Word</Application>
  <DocSecurity>0</DocSecurity>
  <Lines>136</Lines>
  <Paragraphs>78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2025-07-26T03:34:00Z</dcterms:created>
  <dcterms:modified xsi:type="dcterms:W3CDTF">2025-07-26T03:35:00Z</dcterms:modified>
</cp:coreProperties>
</file>