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401" w:rsidRDefault="008E2401" w:rsidP="008E2401">
      <w:r>
        <w:t>REFERENCES</w:t>
      </w:r>
    </w:p>
    <w:p w:rsidR="008E2401" w:rsidRDefault="008E2401" w:rsidP="008E2401"/>
    <w:p w:rsidR="008E2401" w:rsidRDefault="008E2401" w:rsidP="008E2401">
      <w:r>
        <w:t>1. Preston S.H. (2007). The changing relation between mortality and level of economic develop- ment, International Journal of Epidemiology, vol. 36, no. 3, pp. 484–490. DOI: 10.1093/ije/dym075. EDN: IQBCIT.</w:t>
      </w:r>
    </w:p>
    <w:p w:rsidR="008E2401" w:rsidRDefault="008E2401" w:rsidP="008E2401"/>
    <w:p w:rsidR="008E2401" w:rsidRDefault="008E2401" w:rsidP="008E2401">
      <w:r>
        <w:t>2. Shkolnikov V., Andreev E., Tursun-zade R., Leon D. (2019). Patterns in the relationship between life expectancy and gross domestic product in Rus- sia in 2005–15: a cross-sectional analysis, The Lancet Pablic Health, vol. 4, no. 4, pp. e181–e188. DOI: 10.1016/S2468-2667(19)30036-2. EDN: DRTCDS.</w:t>
      </w:r>
    </w:p>
    <w:p w:rsidR="008E2401" w:rsidRDefault="008E2401" w:rsidP="008E2401"/>
    <w:p w:rsidR="008E2401" w:rsidRDefault="008E2401" w:rsidP="008E2401">
      <w:r>
        <w:t>3. Al-Hanawi M.K., Khan S.A., Al-Borie H.M. (2019). Healthcare human resource development in Saudi Arabia: emerging challenges and oppor- tunities—a critical review, Public Health Reviews, vol. 40, art. 1. DOI: 10.1186/s40985-019-0112-4.</w:t>
      </w:r>
    </w:p>
    <w:p w:rsidR="008E2401" w:rsidRDefault="008E2401" w:rsidP="008E2401"/>
    <w:p w:rsidR="008E2401" w:rsidRDefault="008E2401" w:rsidP="008E2401">
      <w:r>
        <w:t>4. Britto M., Fuller S., Kaplan H., Kotagal U., Lannon C., Margolis, P., Muething S., Schoettker P., Seid M. (2018). Using a network organisational ar- chitecture to support the development of Learning Healthcare Systems, BMJ Quality &amp; Safety, vol. 27, pp. 937–946. DOI: 10.1136/bmjqs-2017-007219.</w:t>
      </w:r>
    </w:p>
    <w:p w:rsidR="008E2401" w:rsidRDefault="008E2401" w:rsidP="008E2401"/>
    <w:p w:rsidR="008E2401" w:rsidRDefault="008E2401" w:rsidP="008E2401">
      <w:r>
        <w:t>5. Durrani H. (2016). Healthcare and healthcare systems: inspiring progress and future prospects, Mhealth, vol. 2, art. 3. DOI: 10.3978/j.issn.2306- 9740.2016.01.03.</w:t>
      </w:r>
    </w:p>
    <w:p w:rsidR="008E2401" w:rsidRDefault="008E2401" w:rsidP="008E2401"/>
    <w:p w:rsidR="008E2401" w:rsidRDefault="008E2401" w:rsidP="008E2401">
      <w:r>
        <w:t>6. Milcent C. (2016). Evolution of the Health System: Inefficiency, Violence, and Digital Health- care, China Perspectives, vol. 4, pp. 39–50. DOI: 10.4000/chinaperspectives.7112.</w:t>
      </w:r>
    </w:p>
    <w:p w:rsidR="008E2401" w:rsidRDefault="008E2401" w:rsidP="008E2401"/>
    <w:p w:rsidR="008E2401" w:rsidRDefault="008E2401" w:rsidP="008E2401">
      <w:r>
        <w:t>7. Karani F. (2014). Spatial heterogeneity of the US healthcare organization in the context of reform, American journal of economics and control systems management, vol. 4, no. 2, pp. 47–54.</w:t>
      </w:r>
    </w:p>
    <w:p w:rsidR="008E2401" w:rsidRDefault="008E2401" w:rsidP="008E2401"/>
    <w:p w:rsidR="008E2401" w:rsidRDefault="008E2401" w:rsidP="008E2401">
      <w:r>
        <w:t>8. Lacouz I., Midler G. (2021). Antique US Government and State Health, American journal of law &amp; medicine, vol. 47, no. 1, pp. 104–122.</w:t>
      </w:r>
    </w:p>
    <w:p w:rsidR="008E2401" w:rsidRDefault="008E2401" w:rsidP="008E2401"/>
    <w:p w:rsidR="008E2401" w:rsidRDefault="008E2401" w:rsidP="008E2401">
      <w:r>
        <w:t>9. Sokanto G.L., Bruise S. (2021). Regional pol- icy for health care reform in the United States. Ad- ministration approaches from Obama to Trump, American review of public administration, vol. 51, no. 2, pp. 62–77.</w:t>
      </w:r>
    </w:p>
    <w:p w:rsidR="008E2401" w:rsidRDefault="008E2401" w:rsidP="008E2401"/>
    <w:p w:rsidR="008E2401" w:rsidRDefault="008E2401" w:rsidP="008E2401">
      <w:r>
        <w:t>10. Chubarova T.V. (2021). Effective healthcare as a condition for the reproduction of human potential: modern challenges for social policy, Economic Security, vol. 4, no. 3, pp. 607–628. DOI: 10.18334/ecsec.4.3.112706. EDN: AMBBJP.</w:t>
      </w:r>
    </w:p>
    <w:p w:rsidR="008E2401" w:rsidRDefault="008E2401" w:rsidP="008E2401"/>
    <w:p w:rsidR="008E2401" w:rsidRDefault="008E2401" w:rsidP="008E2401">
      <w:r>
        <w:t>11. Haldane V., De Foo Chuan, Abdalla S., Jung A.-S., Tan M., Wu S., Chua A., Verma M., Shrestha P., Singh S., Perez T., See M.T., Bartos M., Mabuchi Shunsuke, Bonk M., McNab C., Werner G., Panjabi R., Nordström A., Legido-Quigley H. (2021). Health systems resilience in managing the COVID-19 pandemic: lessons from 28 countries, Nature Medicine, vol. 27, рр. 964–980. DOI: 10.1038/ s41591-021-01381-y. EDN: DWDKXM.</w:t>
      </w:r>
    </w:p>
    <w:p w:rsidR="008E2401" w:rsidRDefault="008E2401" w:rsidP="008E2401"/>
    <w:p w:rsidR="008E2401" w:rsidRDefault="008E2401" w:rsidP="008E2401">
      <w:r>
        <w:t>12. Karan A., Wadhera R. (2021). Healthcare System Stress Due to Covid-19: Evading an Evolv- ing Crisis, Journal of Hospital Medicine, vol. 16, no. 2, art. 127. DOI: 10.12788/jhm.3583.</w:t>
      </w:r>
    </w:p>
    <w:p w:rsidR="008E2401" w:rsidRDefault="008E2401" w:rsidP="008E2401"/>
    <w:p w:rsidR="008E2401" w:rsidRDefault="008E2401" w:rsidP="008E2401">
      <w:r>
        <w:t>13. Kalashnikov K.N. (2015). Resource security of healthcare in Russia: issues of territorial differ- entiation, Economicand Social Changes: Facts, Trends, Forecast, no. 1 (37), pp. 72–87. DOI: 10.15838/esc/2015.1.37.5. EDN: TMQOLR.</w:t>
      </w:r>
    </w:p>
    <w:p w:rsidR="008E2401" w:rsidRDefault="008E2401" w:rsidP="008E2401"/>
    <w:p w:rsidR="008E2401" w:rsidRDefault="008E2401" w:rsidP="008E2401">
      <w:r>
        <w:t>14. Kodzokov R.L. (2021). Contradictions in the resource provision of Russian healthcare, Hu- manitarian Scientific Bulletin, no. 12, pp. 251–257. DOI: 10.5281/zenodo.5833455. EDN: ATDKAB.</w:t>
      </w:r>
    </w:p>
    <w:p w:rsidR="008E2401" w:rsidRDefault="008E2401" w:rsidP="008E2401"/>
    <w:p w:rsidR="008E2401" w:rsidRDefault="008E2401" w:rsidP="008E2401">
      <w:r>
        <w:t>15. Travnikova D.A., Shubina E.Yu. (2020). Analysis and assessment of the dynamics of the de- velopment indicators of the Russian health system, Issues of sustainable development of society, no. 10,</w:t>
      </w:r>
    </w:p>
    <w:p w:rsidR="008E2401" w:rsidRDefault="008E2401" w:rsidP="008E2401"/>
    <w:p w:rsidR="008E2401" w:rsidRDefault="008E2401" w:rsidP="008E2401">
      <w:r>
        <w:t>pp. 142–149. DOI: 10.34755/IROK.2020.90.35.104. EDN: WSDXRD.</w:t>
      </w:r>
    </w:p>
    <w:p w:rsidR="008E2401" w:rsidRDefault="008E2401" w:rsidP="008E2401"/>
    <w:p w:rsidR="008E2401" w:rsidRDefault="008E2401" w:rsidP="008E2401">
      <w:r>
        <w:t>16. Reprintseva E.V. (2020). Assessment of the development indicators of the hospital health net- work of Russia, Regional Bulletin, no. 7 (46), pp. 83–85. EDN: JFEAFO.</w:t>
      </w:r>
    </w:p>
    <w:p w:rsidR="008E2401" w:rsidRDefault="008E2401" w:rsidP="008E2401"/>
    <w:p w:rsidR="008E2401" w:rsidRDefault="008E2401" w:rsidP="008E2401">
      <w:r>
        <w:t>17. Rakova T.V. (2021). On the state of the RF healthcare system before the coronavirus pandemic, Azimuth of Scientific Research: Economics and Ad- ministration, vol. 10, no. 2 (35), pp. 267–269. DOI: 10.26140/anie-2021-1002-0053. EDN: DUECTP.</w:t>
      </w:r>
    </w:p>
    <w:p w:rsidR="008E2401" w:rsidRDefault="008E2401" w:rsidP="008E2401"/>
    <w:p w:rsidR="008E2401" w:rsidRDefault="008E2401" w:rsidP="008E2401">
      <w:r>
        <w:t>18. Posentseva Yu.S., Mustenko N.S., Khomu- tinnikov A.D. (2020). Analysis of Health System Ef- ficiency: Main Trends of Development and Prospects of Modernization, Proceedings of the Southwest State University. Series: Economics, Sociology and Man- agement, vol. 10, no. 3, pp. 123–139. EDN: QDGCFC.</w:t>
      </w:r>
    </w:p>
    <w:p w:rsidR="008E2401" w:rsidRDefault="008E2401" w:rsidP="008E2401"/>
    <w:p w:rsidR="008E2401" w:rsidRDefault="008E2401" w:rsidP="008E2401">
      <w:r>
        <w:t>19. Lazareva N.V. (2021). Resource potential of the health care system, Problems of improving the organization of production and management of in- dustrial enterprises: Interuniversity proceedings of scientific papers, no. 1, pp. 32–37. EDN: AOSIZN.</w:t>
      </w:r>
    </w:p>
    <w:p w:rsidR="008E2401" w:rsidRDefault="008E2401" w:rsidP="008E2401"/>
    <w:p w:rsidR="008E2401" w:rsidRDefault="008E2401" w:rsidP="008E2401">
      <w:r>
        <w:t>20. Ivanov V.N., Suvorov A.V. (2021). Modern Development Problems of Russian Health Care (Part 1), Studies on Russian Economic Development, no. 6 (189), pp. 59–71. DOI: 10.47711/0868-6351-</w:t>
      </w:r>
    </w:p>
    <w:p w:rsidR="008E2401" w:rsidRDefault="008E2401" w:rsidP="008E2401"/>
    <w:p w:rsidR="008E2401" w:rsidRDefault="008E2401" w:rsidP="008E2401">
      <w:r>
        <w:t>189-59-71. EDN: RIKFSG.</w:t>
      </w:r>
    </w:p>
    <w:p w:rsidR="008E2401" w:rsidRDefault="008E2401" w:rsidP="008E2401"/>
    <w:p w:rsidR="008E2401" w:rsidRDefault="008E2401" w:rsidP="008E2401">
      <w:r>
        <w:t>21. Dubina Yu.Yu. (2021). On approaches to cost-efficiency assessment of the healthcare sector development, State and Municipal Management. Scholar Notes, no. 1, pp. 263–267. DOI: 10.22394/ 2079-1690-2021-1-1-263-267. EDN: ZPNNSO.</w:t>
      </w:r>
    </w:p>
    <w:p w:rsidR="008E2401" w:rsidRDefault="008E2401" w:rsidP="008E2401"/>
    <w:p w:rsidR="008E2401" w:rsidRDefault="008E2401" w:rsidP="008E2401">
      <w:r>
        <w:t>22. Shishkin S.V., Sheiman I.M., Abdin A.A., Boyarsky S.G., Sazhina S.V. (2017). Russian health- care in new economic conditions: challenges and prospects. Moscow: National Research University “Higher School of Economics”. 84 p.</w:t>
      </w:r>
    </w:p>
    <w:p w:rsidR="008E2401" w:rsidRDefault="008E2401" w:rsidP="008E2401"/>
    <w:p w:rsidR="008E2401" w:rsidRDefault="008E2401" w:rsidP="008E2401">
      <w:r>
        <w:t>23. Vlasova O.V. (2021). Trends in the develop- ment of the region’s healthcare system in the cur- rent socio-economic conditions, Science and prac- tice of regions, no. 3 (24), pp. 47–51. EDN: RDQBGN.</w:t>
      </w:r>
    </w:p>
    <w:p w:rsidR="008E2401" w:rsidRDefault="008E2401" w:rsidP="008E2401"/>
    <w:p w:rsidR="008E2401" w:rsidRDefault="008E2401" w:rsidP="008E2401">
      <w:r>
        <w:lastRenderedPageBreak/>
        <w:t>24. Zyukin D.A. (2020). On the results of the resource optimization process in the healthcare system, Policy, Economy and Innovations, no. 6 (35),</w:t>
      </w:r>
    </w:p>
    <w:p w:rsidR="008E2401" w:rsidRDefault="008E2401" w:rsidP="008E2401"/>
    <w:p w:rsidR="008E2401" w:rsidRDefault="008E2401" w:rsidP="008E2401">
      <w:r>
        <w:t>p. 8. EDN: HVVHGN.</w:t>
      </w:r>
    </w:p>
    <w:p w:rsidR="008E2401" w:rsidRDefault="008E2401" w:rsidP="008E2401"/>
    <w:p w:rsidR="008E2401" w:rsidRDefault="008E2401" w:rsidP="008E2401">
      <w:r>
        <w:t>25. Belyaev S.A. (2021). Design of measures for the strategic development of a healthcare insti- tution, Regional Bulletin, no. 1 (57), pp. 5–7. EDN: WSMBYD.</w:t>
      </w:r>
    </w:p>
    <w:p w:rsidR="008E2401" w:rsidRDefault="008E2401" w:rsidP="008E2401"/>
    <w:p w:rsidR="008E2401" w:rsidRDefault="008E2401" w:rsidP="008E2401">
      <w:r>
        <w:t>26. Pinkivovetskaya Yu.S. (2021). Analysis of the age at which women start entrepreneurship in modern national economies, Management Issues, no. 2 (69), pp. 78–89. DOI: 10.22394/2304-3369-2021-2-78-89. EDN: RCMZSQ.</w:t>
      </w:r>
    </w:p>
    <w:p w:rsidR="008E2401" w:rsidRDefault="008E2401" w:rsidP="008E2401"/>
    <w:p w:rsidR="008E2401" w:rsidRDefault="008E2401" w:rsidP="008E2401">
      <w:r>
        <w:t>27. Pinkovetskaia I., Nuretdinova Y., Nuretdi- nov I., Lipatova N. (2021). Mathematical modeling on the base of functions density of normal distribu- tion, Revista de la Universidad Del Zulia, vol. 12, no. 33, pp. 34–49. DOI: 10.46925//rdluz.33.04. EDN: XEQTMX.</w:t>
      </w:r>
    </w:p>
    <w:p w:rsidR="008E2401" w:rsidRDefault="008E2401" w:rsidP="008E2401"/>
    <w:p w:rsidR="008E2401" w:rsidRDefault="008E2401" w:rsidP="008E2401">
      <w:r>
        <w:t>28. Ostertagova E., Ostertag O. (2013). Method- ology and Application of One-way ANOVA, Amer- ican Journal of Mechanical Engineering, vol. 1, art. 7, pp. 256–261.</w:t>
      </w:r>
    </w:p>
    <w:p w:rsidR="00DA45C1" w:rsidRDefault="008E2401">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01"/>
    <w:rsid w:val="00017B57"/>
    <w:rsid w:val="000706E4"/>
    <w:rsid w:val="00077F28"/>
    <w:rsid w:val="00275775"/>
    <w:rsid w:val="00422AC7"/>
    <w:rsid w:val="00520FDA"/>
    <w:rsid w:val="005A30F3"/>
    <w:rsid w:val="008E2401"/>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618F1-8880-2B40-8270-9FCF505A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5408</Characters>
  <Application>Microsoft Office Word</Application>
  <DocSecurity>0</DocSecurity>
  <Lines>150</Lines>
  <Paragraphs>86</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2025-07-26T02:59:00Z</dcterms:created>
  <dcterms:modified xsi:type="dcterms:W3CDTF">2025-07-26T02:59:00Z</dcterms:modified>
</cp:coreProperties>
</file>