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BB608B">
      <w:r>
        <w:t>Список источников</w:t>
      </w:r>
    </w:p>
    <w:p w:rsidR="00BB608B" w:rsidRPr="00BB608B" w:rsidRDefault="00BB608B" w:rsidP="00BB608B">
      <w:pPr>
        <w:rPr>
          <w:lang w:val="en-US"/>
        </w:rPr>
      </w:pPr>
      <w:r w:rsidRPr="00BB608B">
        <w:rPr>
          <w:lang w:val="en-US"/>
        </w:rPr>
        <w:t>1. Preston S.H. (2007). The changing relation between mortality and level of economic develop- ment, International Journal of Epidemiology, vol. 36, no. 3, pp. 484–490. DOI: 10.1093/ije/dym075. EDN: IQBCIT.</w:t>
      </w:r>
    </w:p>
    <w:p w:rsidR="00BB608B" w:rsidRPr="00BB608B" w:rsidRDefault="00BB608B" w:rsidP="00BB608B">
      <w:pPr>
        <w:rPr>
          <w:lang w:val="en-US"/>
        </w:rPr>
      </w:pPr>
    </w:p>
    <w:p w:rsidR="00BB608B" w:rsidRPr="00BB608B" w:rsidRDefault="00BB608B" w:rsidP="00BB608B">
      <w:pPr>
        <w:rPr>
          <w:lang w:val="en-US"/>
        </w:rPr>
      </w:pPr>
      <w:r w:rsidRPr="00BB608B">
        <w:rPr>
          <w:lang w:val="en-US"/>
        </w:rPr>
        <w:t>2. Shkolnikov V., Andreev E., Tursun-zade R., Leon D. (2019). Patterns in the relationship between life expectancy and gross domestic product in Rus- sia in 2005–15: a cross-sectional analysis, The Lancet Pablic Health, vol. 4, no. 4, pp. e181–e188. DOI: 10.1016/S2468-2667(19)30036-2. EDN: DRTCDS.</w:t>
      </w:r>
    </w:p>
    <w:p w:rsidR="00BB608B" w:rsidRPr="00BB608B" w:rsidRDefault="00BB608B" w:rsidP="00BB608B">
      <w:pPr>
        <w:rPr>
          <w:lang w:val="en-US"/>
        </w:rPr>
      </w:pPr>
    </w:p>
    <w:p w:rsidR="00BB608B" w:rsidRPr="00BB608B" w:rsidRDefault="00BB608B" w:rsidP="00BB608B">
      <w:pPr>
        <w:rPr>
          <w:lang w:val="en-US"/>
        </w:rPr>
      </w:pPr>
      <w:r w:rsidRPr="00BB608B">
        <w:rPr>
          <w:lang w:val="en-US"/>
        </w:rPr>
        <w:t>3. Al-Hanawi M.K., Khan S.A., Al-Borie H.M. (2019). Healthcare human resource development in Saudi Arabia: emerging challenges and oppor-tunities—a critical review, Public Health Reviews, vol. 40, art. 1. DOI: 10.1186/s40985-019-0112-4.</w:t>
      </w:r>
    </w:p>
    <w:p w:rsidR="00BB608B" w:rsidRPr="00BB608B" w:rsidRDefault="00BB608B" w:rsidP="00BB608B">
      <w:pPr>
        <w:rPr>
          <w:lang w:val="en-US"/>
        </w:rPr>
      </w:pPr>
    </w:p>
    <w:p w:rsidR="00BB608B" w:rsidRPr="00BB608B" w:rsidRDefault="00BB608B" w:rsidP="00BB608B">
      <w:pPr>
        <w:rPr>
          <w:lang w:val="en-US"/>
        </w:rPr>
      </w:pPr>
      <w:r w:rsidRPr="00BB608B">
        <w:rPr>
          <w:lang w:val="en-US"/>
        </w:rPr>
        <w:t>4. Britto M., Fuller S., Kaplan H., Kotagal U., Lannon C., Margolis, P., Muething S., Schoettker P., Seid M. (2018). Using a network organisational ar- chitecture to support the development of Learning Healthcare Systems, BMJ Quality &amp; Safety, vol. 27, pp. 937–946. DOI: 10.1136/bmjqs-2017-007219.</w:t>
      </w:r>
    </w:p>
    <w:p w:rsidR="00BB608B" w:rsidRPr="00BB608B" w:rsidRDefault="00BB608B" w:rsidP="00BB608B">
      <w:pPr>
        <w:rPr>
          <w:lang w:val="en-US"/>
        </w:rPr>
      </w:pPr>
    </w:p>
    <w:p w:rsidR="00BB608B" w:rsidRPr="00BB608B" w:rsidRDefault="00BB608B" w:rsidP="00BB608B">
      <w:pPr>
        <w:rPr>
          <w:lang w:val="en-US"/>
        </w:rPr>
      </w:pPr>
      <w:r w:rsidRPr="00BB608B">
        <w:rPr>
          <w:lang w:val="en-US"/>
        </w:rPr>
        <w:t>5. Durrani H. (2016). Healthcare and healthcare systems: inspiring progress and future prospects, Mhealth, vol. 2, art. 3. DOI: 10.3978/j.issn.2306- 9740.2016.01.03.</w:t>
      </w:r>
    </w:p>
    <w:p w:rsidR="00BB608B" w:rsidRPr="00BB608B" w:rsidRDefault="00BB608B" w:rsidP="00BB608B">
      <w:pPr>
        <w:rPr>
          <w:lang w:val="en-US"/>
        </w:rPr>
      </w:pPr>
    </w:p>
    <w:p w:rsidR="00BB608B" w:rsidRPr="00BB608B" w:rsidRDefault="00BB608B" w:rsidP="00BB608B">
      <w:pPr>
        <w:rPr>
          <w:lang w:val="en-US"/>
        </w:rPr>
      </w:pPr>
      <w:r w:rsidRPr="00BB608B">
        <w:rPr>
          <w:lang w:val="en-US"/>
        </w:rPr>
        <w:t>6. Milcent C. (2016). Evolution of the Health System: Inefficiency, Violence, and Digital Health- care, China Perspectives, vol. 4, pp. 39–50. DOI: 10.4000/chinaperspectives.7112.</w:t>
      </w:r>
    </w:p>
    <w:p w:rsidR="00BB608B" w:rsidRPr="00BB608B" w:rsidRDefault="00BB608B" w:rsidP="00BB608B">
      <w:pPr>
        <w:rPr>
          <w:lang w:val="en-US"/>
        </w:rPr>
      </w:pPr>
    </w:p>
    <w:p w:rsidR="00BB608B" w:rsidRPr="00BB608B" w:rsidRDefault="00BB608B" w:rsidP="00BB608B">
      <w:pPr>
        <w:rPr>
          <w:lang w:val="en-US"/>
        </w:rPr>
      </w:pPr>
      <w:r w:rsidRPr="00BB608B">
        <w:rPr>
          <w:lang w:val="en-US"/>
        </w:rPr>
        <w:t>7. Karani F. (2014). Spatial heterogeneity of the US healthcare organization in the context of reform, American journal of economics and control systems management, vol. 4, no. 2, pp. 47–54.</w:t>
      </w:r>
    </w:p>
    <w:p w:rsidR="00BB608B" w:rsidRPr="00BB608B" w:rsidRDefault="00BB608B" w:rsidP="00BB608B">
      <w:pPr>
        <w:rPr>
          <w:lang w:val="en-US"/>
        </w:rPr>
      </w:pPr>
    </w:p>
    <w:p w:rsidR="00BB608B" w:rsidRPr="00BB608B" w:rsidRDefault="00BB608B" w:rsidP="00BB608B">
      <w:pPr>
        <w:rPr>
          <w:lang w:val="en-US"/>
        </w:rPr>
      </w:pPr>
      <w:r w:rsidRPr="00BB608B">
        <w:rPr>
          <w:lang w:val="en-US"/>
        </w:rPr>
        <w:t>8. Lacouz I., Midler G. (2021). Antique US Government and State Health, American journal of law &amp; medicine, vol. 47, no. 1, pp. 104–122.</w:t>
      </w:r>
    </w:p>
    <w:p w:rsidR="00BB608B" w:rsidRPr="00BB608B" w:rsidRDefault="00BB608B" w:rsidP="00BB608B">
      <w:pPr>
        <w:rPr>
          <w:lang w:val="en-US"/>
        </w:rPr>
      </w:pPr>
    </w:p>
    <w:p w:rsidR="00BB608B" w:rsidRPr="00BB608B" w:rsidRDefault="00BB608B" w:rsidP="00BB608B">
      <w:pPr>
        <w:rPr>
          <w:lang w:val="en-US"/>
        </w:rPr>
      </w:pPr>
      <w:r w:rsidRPr="00BB608B">
        <w:rPr>
          <w:lang w:val="en-US"/>
        </w:rPr>
        <w:t>9. Sokanto G.L., Bruise S. (2021). Regional pol- icy for health care reform in the United States. Ad- ministration approaches from Obama to Trump, American review of public administration, vol. 51, no. 2, pp. 62–77.</w:t>
      </w:r>
    </w:p>
    <w:p w:rsidR="00BB608B" w:rsidRPr="00BB608B" w:rsidRDefault="00BB608B" w:rsidP="00BB608B">
      <w:pPr>
        <w:rPr>
          <w:lang w:val="en-US"/>
        </w:rPr>
      </w:pPr>
    </w:p>
    <w:p w:rsidR="00BB608B" w:rsidRDefault="00BB608B" w:rsidP="00BB608B">
      <w:r>
        <w:t>10. Чубарова Т.В. Эффективное здравоохранение как условие воспроизводства человеческого потенциала: современные вызовы для социальной политики // Экономическая безопасность. 2021. Т. 4. № 3. С. 607–628. DOI: 10.18334/ ecsec.4.3.112706. EDN: AMBBJP.</w:t>
      </w:r>
    </w:p>
    <w:p w:rsidR="00BB608B" w:rsidRDefault="00BB608B" w:rsidP="00BB608B"/>
    <w:p w:rsidR="00BB608B" w:rsidRPr="00BB608B" w:rsidRDefault="00BB608B" w:rsidP="00BB608B">
      <w:pPr>
        <w:rPr>
          <w:lang w:val="en-US"/>
        </w:rPr>
      </w:pPr>
      <w:r>
        <w:t xml:space="preserve">11. Haldane V., De Foo Chuan, Abdalla S., Jung A.-S., Tan M., Wu S., Chua A., Verma M., Shrestha P., Singh S., Perez T., See M.T., Bartos M., Mabuchi Shunsuke, Bonk M., McNab C., Werner G., Panjabi R., Nordström A., Legido-Quigley H. (2021). </w:t>
      </w:r>
      <w:r w:rsidRPr="00BB608B">
        <w:rPr>
          <w:lang w:val="en-US"/>
        </w:rPr>
        <w:t xml:space="preserve">Health systems resilience in managing the COVID-19 pandemic: lessons from 28 countries, Nature Medicine, vol. 27, </w:t>
      </w:r>
      <w:r>
        <w:t>рр</w:t>
      </w:r>
      <w:r w:rsidRPr="00BB608B">
        <w:rPr>
          <w:lang w:val="en-US"/>
        </w:rPr>
        <w:t>. 964–980. DOI: 10.1038/ s41591-021-01381-y. EDN: DWDKXM.</w:t>
      </w:r>
    </w:p>
    <w:p w:rsidR="00BB608B" w:rsidRPr="00BB608B" w:rsidRDefault="00BB608B" w:rsidP="00BB608B">
      <w:pPr>
        <w:rPr>
          <w:lang w:val="en-US"/>
        </w:rPr>
      </w:pPr>
    </w:p>
    <w:p w:rsidR="00BB608B" w:rsidRDefault="00BB608B" w:rsidP="00BB608B">
      <w:r w:rsidRPr="00BB608B">
        <w:rPr>
          <w:lang w:val="en-US"/>
        </w:rPr>
        <w:t xml:space="preserve">12. Karan A., Wadhera R. (2021). Healthcare System Stress Due to Covid-19: Evading an Evolv- ing Crisis, Journal of Hospital Medicine, vol. 16, no. 2, art. 127. </w:t>
      </w:r>
      <w:r>
        <w:t>DOI: 10.12788/jhm.3583.</w:t>
      </w:r>
    </w:p>
    <w:p w:rsidR="00BB608B" w:rsidRDefault="00BB608B" w:rsidP="00BB608B"/>
    <w:p w:rsidR="00BB608B" w:rsidRDefault="00BB608B" w:rsidP="00BB608B">
      <w:r>
        <w:t>13. Калашников К.Н. Ресурсное обеспечение российского здравоохранения: проблемы территориальной дифференциации // Экономические и социальные перемены: факты, тенденции, прогноз. 2015. № 1 (37). С. 72–87. DOI: 10.15838/esc/2015.1.37.5. EDN: TMQOLR.</w:t>
      </w:r>
    </w:p>
    <w:p w:rsidR="00BB608B" w:rsidRDefault="00BB608B" w:rsidP="00BB608B"/>
    <w:p w:rsidR="00BB608B" w:rsidRDefault="00BB608B" w:rsidP="00BB608B">
      <w:r>
        <w:t>14. Кодзоков Р.Л. Противоречия ресурсного обеспечения российского здравоохранения // Гуманитарный научный вестник. 2021. № 12. С. 251–257. DOI: 10.5281/zenodo.5833455. EDN: ATDKAB.</w:t>
      </w:r>
    </w:p>
    <w:p w:rsidR="00BB608B" w:rsidRDefault="00BB608B" w:rsidP="00BB608B"/>
    <w:p w:rsidR="00BB608B" w:rsidRDefault="00BB608B" w:rsidP="00BB608B">
      <w:r>
        <w:t>15. Травникова Д.А., Шубина Е.Ю. Анализ и оценка динамики показателей развития системы здравоохранения России // Вопросы устойчивого развития общества. 2020. № 10. С. 142–149. DOI: 10.34755/IROK.2020.90.35.104. EDN: WSDXRD.</w:t>
      </w:r>
    </w:p>
    <w:p w:rsidR="00BB608B" w:rsidRDefault="00BB608B" w:rsidP="00BB608B"/>
    <w:p w:rsidR="00BB608B" w:rsidRDefault="00BB608B" w:rsidP="00BB608B">
      <w:r>
        <w:t>16. Репринцева Е.В. Оценка показателей развития больничной сети здравоохранения России // Региональный вестник. 2020. № 7 (46). С. 83–85. EDN: JFEAFO.</w:t>
      </w:r>
    </w:p>
    <w:p w:rsidR="00BB608B" w:rsidRDefault="00BB608B" w:rsidP="00BB608B"/>
    <w:p w:rsidR="00BB608B" w:rsidRDefault="00BB608B" w:rsidP="00BB608B">
      <w:r>
        <w:t>17. Ракова Т.В. О состоянии системы здравоохранения РФ перед пандемией коронавируса // Азимут научных исследований: экономика и управление. 2021. Т. 10. № 2 (35). С. 267–269. DOI: 10.26140/anie-2021-1002-0053. EDN: DUECTP.</w:t>
      </w:r>
    </w:p>
    <w:p w:rsidR="00BB608B" w:rsidRDefault="00BB608B" w:rsidP="00BB608B"/>
    <w:p w:rsidR="00BB608B" w:rsidRDefault="00BB608B" w:rsidP="00BB608B">
      <w:r>
        <w:t>18. Положенцева Ю.С., Муштенко Н.С., Хомутинникова А.Д. Анализ эффективности системы здравоохранения: основные тенденции развития и перспективы модернизации // Известия Юго-Западного государственного университета. Серия: Экономика. Социология. Менеджмент. 2020. Т. 10. № 3. С. 123–139. EDN: QDGCFC.</w:t>
      </w:r>
    </w:p>
    <w:p w:rsidR="00BB608B" w:rsidRDefault="00BB608B" w:rsidP="00BB608B"/>
    <w:p w:rsidR="00BB608B" w:rsidRDefault="00BB608B" w:rsidP="00BB608B">
      <w:r>
        <w:t>19. Лазарева Н.В. Ресурсный потенциал системы здравоохранения // Проблемы совершенствования организации производства и управления промышленными предприятиями : Меж- вузовский сборник научных трудов. 2021. № 1. С. 32–37. EDN: AOSIZN.</w:t>
      </w:r>
    </w:p>
    <w:p w:rsidR="00BB608B" w:rsidRDefault="00BB608B" w:rsidP="00BB608B"/>
    <w:p w:rsidR="00BB608B" w:rsidRDefault="00BB608B" w:rsidP="00BB608B">
      <w:r>
        <w:t>20. Иванов В.Н., Суворов А.В. Современные проблемы развития российского здравоохранения. Часть 1 // Проблемы прогнозирования. 2021. № 6 (189). С. 59–71. DOI: 10.47711/0868-6351-189-59-71. EDN: RIKFSG.</w:t>
      </w:r>
    </w:p>
    <w:p w:rsidR="00BB608B" w:rsidRDefault="00BB608B" w:rsidP="00BB608B"/>
    <w:p w:rsidR="00BB608B" w:rsidRDefault="00BB608B" w:rsidP="00BB608B">
      <w:r>
        <w:t>21. Дубина Ю.Ю. О подходах к оценке эффективности затрат на развитие сферы здраво- охранения // Государственное и муниципальное управление. Ученые записки. 2021. № 1. С. 263–267. DOI: 10.22394/2079-1690-2021-1-1- 263-267. EDN: ZPNNSO.</w:t>
      </w:r>
    </w:p>
    <w:p w:rsidR="00BB608B" w:rsidRDefault="00BB608B" w:rsidP="00BB608B"/>
    <w:p w:rsidR="00BB608B" w:rsidRDefault="00BB608B" w:rsidP="00BB608B">
      <w:r>
        <w:t>22. Шишкин С.В., Шейман И.М., Абдин А.А., Боярский С.Г., Сажина С.В. Российское здравоохранение в новых экономических условиях: вызовы и перспективы. М. : Национальный исследовательский университет «Высшая школа экономики», 2017. 84 с.</w:t>
      </w:r>
    </w:p>
    <w:p w:rsidR="00BB608B" w:rsidRDefault="00BB608B" w:rsidP="00BB608B"/>
    <w:p w:rsidR="00BB608B" w:rsidRDefault="00BB608B" w:rsidP="00BB608B">
      <w:r>
        <w:t>23. Власова О.В. О тенденциях развития системы здравоохранения региона в текущих социально-экономических условиях // Наука и практика регионов. 2021. № 3 (24). С. 47–51. EDN: RDQBGN.</w:t>
      </w:r>
    </w:p>
    <w:p w:rsidR="00BB608B" w:rsidRDefault="00BB608B" w:rsidP="00BB608B"/>
    <w:p w:rsidR="00BB608B" w:rsidRDefault="00BB608B" w:rsidP="00BB608B">
      <w:r>
        <w:t>24. Зюкин Д.А. О результатах процесса оптимизации ресурсов в системе здравоохранения // Политика, экономика и инновации. 2020.</w:t>
      </w:r>
    </w:p>
    <w:p w:rsidR="00BB608B" w:rsidRDefault="00BB608B" w:rsidP="00BB608B"/>
    <w:p w:rsidR="00BB608B" w:rsidRDefault="00BB608B" w:rsidP="00BB608B">
      <w:r>
        <w:lastRenderedPageBreak/>
        <w:t>№ 6 (35). С. 8. EDN: HVVHGN.</w:t>
      </w:r>
    </w:p>
    <w:p w:rsidR="00BB608B" w:rsidRDefault="00BB608B" w:rsidP="00BB608B"/>
    <w:p w:rsidR="00BB608B" w:rsidRDefault="00BB608B" w:rsidP="00BB608B">
      <w:r>
        <w:t>25. Беляев С. А. Разработка мероприятий стратегического развития учреждения здравоохранения // Региональный вестник. 2021. № 1</w:t>
      </w:r>
    </w:p>
    <w:p w:rsidR="00BB608B" w:rsidRDefault="00BB608B" w:rsidP="00BB608B"/>
    <w:p w:rsidR="00BB608B" w:rsidRDefault="00BB608B" w:rsidP="00BB608B">
      <w:r>
        <w:t>(57). С. 5–7. EDN: WSMBYD.</w:t>
      </w:r>
    </w:p>
    <w:p w:rsidR="00BB608B" w:rsidRDefault="00BB608B" w:rsidP="00BB608B"/>
    <w:p w:rsidR="00BB608B" w:rsidRDefault="00BB608B" w:rsidP="00BB608B">
      <w:r>
        <w:t>26. Пиньковецкая Ю.С. Оценка возраста на- чала предпринимательской деятельности женщинами в современных национальных экономиках // Вопросы управления. 2021. № 2 (69). С. 78–89. DOI: 10.22394/2304-3369-2021-2-78-89. EDN: RCMZSQ.</w:t>
      </w:r>
    </w:p>
    <w:p w:rsidR="00BB608B" w:rsidRDefault="00BB608B" w:rsidP="00BB608B"/>
    <w:p w:rsidR="00BB608B" w:rsidRPr="00BB608B" w:rsidRDefault="00BB608B" w:rsidP="00BB608B">
      <w:pPr>
        <w:rPr>
          <w:lang w:val="en-US"/>
        </w:rPr>
      </w:pPr>
      <w:r>
        <w:t xml:space="preserve">27. Pinkovetskaia I., Nuretdinova Y., Nuretdi- nov I., Lipatova N. (2021). </w:t>
      </w:r>
      <w:r w:rsidRPr="00BB608B">
        <w:rPr>
          <w:lang w:val="en-US"/>
        </w:rPr>
        <w:t>Mathematical modeling on the base of functions density of normal distribu- tion, Revista de la Universidad Del Zulia, vol. 12, no. 33, pp. 34–49. DOI: 10.46925//rdluz.33.04. EDN: XEQTMX.</w:t>
      </w:r>
    </w:p>
    <w:p w:rsidR="00BB608B" w:rsidRPr="00BB608B" w:rsidRDefault="00BB608B" w:rsidP="00BB608B">
      <w:pPr>
        <w:rPr>
          <w:lang w:val="en-US"/>
        </w:rPr>
      </w:pPr>
    </w:p>
    <w:p w:rsidR="00BB608B" w:rsidRPr="00BB608B" w:rsidRDefault="00BB608B" w:rsidP="00BB608B">
      <w:pPr>
        <w:rPr>
          <w:lang w:val="en-US"/>
        </w:rPr>
      </w:pPr>
      <w:r w:rsidRPr="00BB608B">
        <w:rPr>
          <w:lang w:val="en-US"/>
        </w:rPr>
        <w:t>28. Ostertagova E., Ostertag O. (2013). Method- ology and Application of One-way ANOVA, Amer- ican Journal of Mechanical Engineering, vol. 1, art. 7, pp. 256–261.</w:t>
      </w:r>
    </w:p>
    <w:p w:rsidR="00BB608B" w:rsidRPr="00BB608B" w:rsidRDefault="00BB608B" w:rsidP="00BB608B">
      <w:pPr>
        <w:rPr>
          <w:lang w:val="en-US"/>
        </w:rPr>
      </w:pPr>
      <w:bookmarkStart w:id="0" w:name="_GoBack"/>
      <w:bookmarkEnd w:id="0"/>
    </w:p>
    <w:sectPr w:rsidR="00BB608B" w:rsidRPr="00BB608B"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8B"/>
    <w:rsid w:val="00017B57"/>
    <w:rsid w:val="000706E4"/>
    <w:rsid w:val="00077F28"/>
    <w:rsid w:val="00275775"/>
    <w:rsid w:val="00422AC7"/>
    <w:rsid w:val="00520FDA"/>
    <w:rsid w:val="005A30F3"/>
    <w:rsid w:val="00A63ADC"/>
    <w:rsid w:val="00B20582"/>
    <w:rsid w:val="00B425C7"/>
    <w:rsid w:val="00BB6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C171"/>
  <w15:chartTrackingRefBased/>
  <w15:docId w15:val="{3D93EADC-C122-7B44-AEE2-DA740030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5332</Characters>
  <Application>Microsoft Office Word</Application>
  <DocSecurity>0</DocSecurity>
  <Lines>148</Lines>
  <Paragraphs>85</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2025-07-26T02:58:00Z</dcterms:created>
  <dcterms:modified xsi:type="dcterms:W3CDTF">2025-07-26T02:59:00Z</dcterms:modified>
</cp:coreProperties>
</file>