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5CF" w:rsidRPr="003B25CF" w:rsidRDefault="003B25CF" w:rsidP="003B25CF">
      <w:pPr>
        <w:rPr>
          <w:lang w:val="en-US"/>
        </w:rPr>
      </w:pPr>
      <w:r w:rsidRPr="003B25CF">
        <w:rPr>
          <w:lang w:val="en-US"/>
        </w:rPr>
        <w:t>REFERENCES</w:t>
      </w:r>
    </w:p>
    <w:p w:rsidR="003B25CF" w:rsidRPr="003B25CF" w:rsidRDefault="003B25CF" w:rsidP="003B25CF">
      <w:pPr>
        <w:rPr>
          <w:lang w:val="en-US"/>
        </w:rPr>
      </w:pPr>
    </w:p>
    <w:p w:rsidR="003B25CF" w:rsidRDefault="003B25CF" w:rsidP="003B25CF">
      <w:r w:rsidRPr="003B25CF">
        <w:rPr>
          <w:lang w:val="en-US"/>
        </w:rPr>
        <w:t xml:space="preserve">1. Robinson S.L. (1996). Trust and breach of the psychological contract, Administrative Science Quarterly, vol. 41, no. 4, pp. 574–599. </w:t>
      </w:r>
      <w:r>
        <w:t>DOI: 10.2307/2393868. EDN: CJUFHB.</w:t>
      </w:r>
    </w:p>
    <w:p w:rsidR="003B25CF" w:rsidRDefault="003B25CF" w:rsidP="003B25CF"/>
    <w:p w:rsidR="003B25CF" w:rsidRDefault="003B25CF" w:rsidP="003B25CF">
      <w:r>
        <w:t>2. Tikhonov A.V. (2009). Sociology of manage- ment. Theoretical basis (2nd ed., added and revised). Moscow: “Kanon+” ROOI “Reabilitatsiya”. 472 p.</w:t>
      </w:r>
    </w:p>
    <w:p w:rsidR="003B25CF" w:rsidRDefault="003B25CF" w:rsidP="003B25CF"/>
    <w:p w:rsidR="003B25CF" w:rsidRDefault="003B25CF" w:rsidP="003B25CF">
      <w:r>
        <w:t>3. Tikhonov A.V. (2014). Experience of socio- logical and culturological research of problems of administrative vertical reforming, Bulletin of the Institute of Sociology, no. 3 (10), pp. 66–84. EDN: SPDLTX.</w:t>
      </w:r>
    </w:p>
    <w:p w:rsidR="003B25CF" w:rsidRDefault="003B25CF" w:rsidP="003B25CF"/>
    <w:p w:rsidR="003B25CF" w:rsidRDefault="003B25CF" w:rsidP="003B25CF">
      <w:r>
        <w:t>4. Hobbes T. (2001). Leviathan, or matter, form and power of the state of church and civilian. Moscow: Mysl. 478 p.</w:t>
      </w:r>
    </w:p>
    <w:p w:rsidR="003B25CF" w:rsidRDefault="003B25CF" w:rsidP="003B25CF"/>
    <w:p w:rsidR="003B25CF" w:rsidRDefault="003B25CF" w:rsidP="003B25CF">
      <w:r>
        <w:t>5. Uslaner E. (2013). Trust as an alternative to risk, Public Choice, vol. 157. no. 3/4, pp. 629–639. DOI: 10.1007/s11127-013-0082-x.</w:t>
      </w:r>
    </w:p>
    <w:p w:rsidR="003B25CF" w:rsidRDefault="003B25CF" w:rsidP="003B25CF"/>
    <w:p w:rsidR="003B25CF" w:rsidRDefault="003B25CF" w:rsidP="003B25CF">
      <w:r>
        <w:t>6. Putnam R. (1995). Tuning In, Tuning Out: The Strange Disappearance of Social Capital in America, PS: Political Science and Politics, vol. 28, no. 4, pp. 664–683. DOI: 10.2307/420517.</w:t>
      </w:r>
    </w:p>
    <w:p w:rsidR="003B25CF" w:rsidRDefault="003B25CF" w:rsidP="003B25CF"/>
    <w:p w:rsidR="003B25CF" w:rsidRDefault="003B25CF" w:rsidP="003B25CF">
      <w:r>
        <w:t>7. Inglehart R., Christian W. (2005). Modern- ization, Cultural Change, and Democracy: The Hu- man Development Sequence. Cambridge: Cambridge University Press. DOI: 10.1017/CBO9780511790881.</w:t>
      </w:r>
    </w:p>
    <w:p w:rsidR="003B25CF" w:rsidRDefault="003B25CF" w:rsidP="003B25CF"/>
    <w:p w:rsidR="003B25CF" w:rsidRDefault="003B25CF" w:rsidP="003B25CF">
      <w:r>
        <w:t>8. Mishler W., Rose R. (2001). What Are the Origins of Political Trust?: Testing Institutional and Cultural Theories in Post-communist Soci- eties, Comparative political studies, vol. 34, no. 1, pp. 30–62. DOI: 10.1177/0010414001034001002. EDN: JRCDVR.</w:t>
      </w:r>
    </w:p>
    <w:p w:rsidR="003B25CF" w:rsidRDefault="003B25CF" w:rsidP="003B25CF"/>
    <w:p w:rsidR="003B25CF" w:rsidRDefault="003B25CF" w:rsidP="003B25CF">
      <w:r>
        <w:t>9. Robbins B. (2012). Institutional Quality and Generalized Trust: A Nonrecursive Causal Model, Social Indicators Research, vol. 107, no. 2, pp. 235–</w:t>
      </w:r>
    </w:p>
    <w:p w:rsidR="003B25CF" w:rsidRDefault="003B25CF" w:rsidP="003B25CF"/>
    <w:p w:rsidR="003B25CF" w:rsidRDefault="003B25CF" w:rsidP="003B25CF">
      <w:r>
        <w:t>258. DOI: 10.1007/s11205-011-9838-1.</w:t>
      </w:r>
    </w:p>
    <w:p w:rsidR="003B25CF" w:rsidRDefault="003B25CF" w:rsidP="003B25CF"/>
    <w:p w:rsidR="003B25CF" w:rsidRDefault="003B25CF" w:rsidP="003B25CF">
      <w:r>
        <w:t>10. Newton K., Zmerli S. (2011). Three forms of trust and their association, European Political Science Review, vol. 3, no. 2, pp. 169–200. DOI: 10.1017/S1755773910000330. EDN: YWJXPB.</w:t>
      </w:r>
    </w:p>
    <w:p w:rsidR="003B25CF" w:rsidRDefault="003B25CF" w:rsidP="003B25CF"/>
    <w:p w:rsidR="003B25CF" w:rsidRDefault="003B25CF" w:rsidP="003B25CF">
      <w:r>
        <w:t>11. Rothstein B., Uslaner E. (2005). All for All: Equality, Corruption, and Social Trust, World Politics, vol. 58, no. 1, pp. 41–72. DOI: 10.1353/ wp.2006.0022.</w:t>
      </w:r>
    </w:p>
    <w:p w:rsidR="003B25CF" w:rsidRDefault="003B25CF" w:rsidP="003B25CF"/>
    <w:p w:rsidR="003B25CF" w:rsidRDefault="003B25CF" w:rsidP="003B25CF">
      <w:r>
        <w:t>12. Sønderskov K., Dinesen P. (2016). Trust- ing the State, Trusting Each Other? The Effect of Institutional Trust on Social Trust, Political Behav- ior, vol. 38, no. 1, pp. 179–202. DOI: 10.1007/s11109- 015-9322-8.</w:t>
      </w:r>
    </w:p>
    <w:p w:rsidR="003B25CF" w:rsidRDefault="003B25CF" w:rsidP="003B25CF"/>
    <w:p w:rsidR="003B25CF" w:rsidRDefault="003B25CF" w:rsidP="003B25CF">
      <w:r>
        <w:t>13. Terin D.F. (2018). The structure of political trust in Russia: performance and fairness of politi- cal institution, Sociological Journal, vol. 24, no. 2, pp. 90–109. DOI: 10.19181/ socjour.2018.24.2.5846. EDN: XRLLIL.</w:t>
      </w:r>
    </w:p>
    <w:p w:rsidR="003B25CF" w:rsidRDefault="003B25CF" w:rsidP="003B25CF"/>
    <w:p w:rsidR="003B25CF" w:rsidRDefault="003B25CF" w:rsidP="003B25CF">
      <w:r>
        <w:lastRenderedPageBreak/>
        <w:t>14. Kozyreva P.M., Smirnov A.I. (2014). On the boundaries of political trust, Power, no. 5, pp. 5–10. EDN: SEMQNV.</w:t>
      </w:r>
    </w:p>
    <w:p w:rsidR="003B25CF" w:rsidRDefault="003B25CF" w:rsidP="003B25CF"/>
    <w:p w:rsidR="003B25CF" w:rsidRDefault="003B25CF" w:rsidP="003B25CF">
      <w:r>
        <w:t>15. Kamalova R.U., Tomashov I.A. (2011). The problem of social and political anomie in for- eign sociology (analytical review), Social and hu- man sciences. Domestic and foreign literature. Se- ries 11: Sociology, no. 1, pp. 96–111. EDN: NDRWEZ.</w:t>
      </w:r>
    </w:p>
    <w:p w:rsidR="003B25CF" w:rsidRDefault="003B25CF" w:rsidP="003B25CF"/>
    <w:p w:rsidR="003B25CF" w:rsidRDefault="003B25CF" w:rsidP="003B25CF">
      <w:r>
        <w:t>16. Kozyreva P.M., Smirnov A.I. (2014). On the boundaries of political trust, Power, no. 5, pp. 5–10. EDN: SEMQNV.</w:t>
      </w:r>
    </w:p>
    <w:p w:rsidR="003B25CF" w:rsidRDefault="003B25CF" w:rsidP="003B25CF"/>
    <w:p w:rsidR="003B25CF" w:rsidRDefault="003B25CF" w:rsidP="003B25CF">
      <w:r>
        <w:t>17. Arutyunova E.M., Barash R.E., Gavrilov Yu.A., et al. (2015). Trust to public and political institutions. In: Russian Society and Time Challenges. Moscow: LLC “Publishing House ‘All the World’ “. Pp. 130–149.</w:t>
      </w:r>
    </w:p>
    <w:p w:rsidR="003B25CF" w:rsidRDefault="003B25CF" w:rsidP="003B25CF"/>
    <w:p w:rsidR="003B25CF" w:rsidRDefault="003B25CF" w:rsidP="003B25CF">
      <w:r>
        <w:t>18. Levashov V.K., Ivanov V.N., Novozhenina O.P. (2021). New imperatives of the social and political management, Management Issues, no. 1, pp. 23–33. URL: https://journal-management.com/issue/2021/ 01/02. DOI: 10.22394/2304-3369-2021-1-23-33. EDN: VUDDRF.</w:t>
      </w:r>
    </w:p>
    <w:p w:rsidR="003B25CF" w:rsidRDefault="003B25CF" w:rsidP="003B25CF"/>
    <w:p w:rsidR="003B25CF" w:rsidRDefault="003B25CF" w:rsidP="003B25CF">
      <w:r>
        <w:t>19. Chuprov V.I., Zubok Yu. A., Romano- vich N.A. (2019). Trust in self-regulation of chang- ing social reality. (Russian Academy of Sciences, Institute of Social and Political Studies.) Moscow: Norma. 208 p. EDN: HKLNUZ.</w:t>
      </w:r>
    </w:p>
    <w:p w:rsidR="003B25CF" w:rsidRDefault="003B25CF" w:rsidP="003B25CF"/>
    <w:p w:rsidR="003B25CF" w:rsidRDefault="003B25CF" w:rsidP="003B25CF">
      <w:r>
        <w:t>20. Petukhov R.V. (2017). The Russian society’s confidence in the local governments as a problem, Polis. Political Research, no. 6, pp. 61–75. DOI: 10.17976/jpps/2017.06.05. EDN: ZVMOKR.</w:t>
      </w:r>
    </w:p>
    <w:p w:rsidR="003B25CF" w:rsidRDefault="003B25CF" w:rsidP="003B25CF"/>
    <w:p w:rsidR="003B25CF" w:rsidRDefault="003B25CF" w:rsidP="003B25CF">
      <w:r>
        <w:t>21. Lipkin A.I. (2012). Russia between non-mod- ern ‘mandatory’ institutions and modern democratic culture, Universe of Russia. Sociology. Ethnology, vol. 21, no. 4, pp. 40–62. EDN: PEBAUJ.</w:t>
      </w:r>
    </w:p>
    <w:p w:rsidR="003B25CF" w:rsidRDefault="003B25CF" w:rsidP="003B25CF"/>
    <w:p w:rsidR="003B25CF" w:rsidRDefault="003B25CF" w:rsidP="003B25CF">
      <w:r>
        <w:t>22. Lapin N.I. (2000). Ways of Russia: socio- cultural transformations. (Russian Academy of Sci- ences, Institute of Philosophy.) Moscow: Institute of Philosophy of the Russian Academy of Sciences. 194 p.</w:t>
      </w:r>
    </w:p>
    <w:p w:rsidR="003B25CF" w:rsidRDefault="003B25CF" w:rsidP="003B25CF"/>
    <w:p w:rsidR="003B25CF" w:rsidRDefault="003B25CF" w:rsidP="003B25CF">
      <w:r>
        <w:t>23. Dridze T.M. (2000). Two new paradigms for social cognition and social practice. In: Dridze T.M. (ed.). Social communication and social management in eco-anthropocentric and semio-sociopsycho- logical paradigms (in 2 books). (RAS. Institute of Sociology, Center for social management, commu- nication and social design technologies.) Moscow: Publishing house of the Institute of Sociology of the Russian Academy of Sciences. Book 1, pp. 5–42.</w:t>
      </w:r>
    </w:p>
    <w:p w:rsidR="003B25CF" w:rsidRDefault="003B25CF" w:rsidP="003B25CF"/>
    <w:p w:rsidR="003B25CF" w:rsidRDefault="003B25CF" w:rsidP="003B25CF">
      <w:r>
        <w:t>24. Dridze T.M. (1996). Social communication as textual activity in semio-sociopsychology, So- cial Sciences and Modernity, no. 3, pp. 145–152.</w:t>
      </w:r>
    </w:p>
    <w:p w:rsidR="003B25CF" w:rsidRDefault="003B25CF" w:rsidP="003B25CF"/>
    <w:p w:rsidR="003B25CF" w:rsidRDefault="003B25CF" w:rsidP="003B25CF">
      <w:r>
        <w:t>25. Adamyantz T.Z. (2018). Mass media audi- ence as a subject and an object of the communica- tional interaction, Human Being, no. 3, pp. 96–107. DOI: 10.7868/S0236200718030070. EDN: XQODIT.</w:t>
      </w:r>
    </w:p>
    <w:p w:rsidR="003B25CF" w:rsidRDefault="003B25CF" w:rsidP="003B25CF"/>
    <w:p w:rsidR="003B25CF" w:rsidRDefault="003B25CF" w:rsidP="003B25CF">
      <w:r>
        <w:t>26. Shilova V.A. (2015). Communicative con- trol field: theory, methodology, practice. Mono- graph. Moscow: Logos. 204 p. EDN: VHJOYT.</w:t>
      </w:r>
    </w:p>
    <w:p w:rsidR="003B25CF" w:rsidRDefault="003B25CF" w:rsidP="003B25CF"/>
    <w:p w:rsidR="003B25CF" w:rsidRDefault="003B25CF" w:rsidP="003B25CF">
      <w:r>
        <w:t>27. 27. Shilova V.A., Bykov K.V. (2021). Method- ological approaches, methods, and aspects of in- tentionality research in sociology of management, Research Result. Sociology and Management, vol. 7, no. 4, pp. 48–74. DOI: 10.18413/2408-9338-2021-</w:t>
      </w:r>
    </w:p>
    <w:p w:rsidR="003B25CF" w:rsidRDefault="003B25CF" w:rsidP="003B25CF"/>
    <w:p w:rsidR="003B25CF" w:rsidRDefault="003B25CF" w:rsidP="003B25CF">
      <w:r>
        <w:t>7-4-0-4. EDN: LVHDWH.</w:t>
      </w:r>
    </w:p>
    <w:p w:rsidR="003B25CF" w:rsidRDefault="003B25CF" w:rsidP="003B25CF"/>
    <w:p w:rsidR="003B25CF" w:rsidRDefault="003B25CF" w:rsidP="003B25CF">
      <w:r>
        <w:t>28. Merzlyakov A.A. (2021). Conceptual foun- dations for the study of the population subjectivity, Research Result. Sociology and Management, vol.</w:t>
      </w:r>
    </w:p>
    <w:p w:rsidR="003B25CF" w:rsidRDefault="003B25CF" w:rsidP="003B25CF"/>
    <w:p w:rsidR="003B25CF" w:rsidRDefault="003B25CF" w:rsidP="003B25CF">
      <w:r>
        <w:t>no. 4, pp. 33–47. DOI: 10.18413/2408-9338-2021-7-4-0-3. EDN: AFSHKS.</w:t>
      </w:r>
    </w:p>
    <w:p w:rsidR="003B25CF" w:rsidRDefault="003B25CF" w:rsidP="003B25CF"/>
    <w:p w:rsidR="003B25CF" w:rsidRDefault="003B25CF" w:rsidP="003B25CF">
      <w:r>
        <w:t>29. Tikhonov A.V., Merzlyakov A.A. (2019). Manageability of social group formation processes in regions with different levels of sociocultural mod- ernization, Research Result. Sociology and Manage- ment, vol. 5, no. 4, pp. 176–183. DOI: 10.18413/2408- 9338-2019-5-4-0-15. EDN: YMWDVB.</w:t>
      </w:r>
    </w:p>
    <w:p w:rsidR="003B25CF" w:rsidRDefault="003B25CF" w:rsidP="003B25CF"/>
    <w:p w:rsidR="003B25CF" w:rsidRDefault="003B25CF" w:rsidP="003B25CF">
      <w:r>
        <w:t>30. Tikhonov A.V. (2000). Sociology of man- agement. Theoretical basis. St. Petersburg: Publish- ing House of St. Petersburg University. 324 p.</w:t>
      </w:r>
    </w:p>
    <w:p w:rsidR="003B25CF" w:rsidRDefault="003B25CF" w:rsidP="003B25CF"/>
    <w:p w:rsidR="003B25CF" w:rsidRDefault="003B25CF" w:rsidP="003B25CF">
      <w:r>
        <w:t>31. Merzlyakov A.A. (2018). The problem of subjectivity in the sociology of management, Soci- ologicheskaja nauka I social’naia praktika, vol. 6, no. 4 (24), pp. 95–104. DOI: 10.19181/snsp.2018. 6.4.6087. EDN: YQJUHZ.</w:t>
      </w:r>
    </w:p>
    <w:p w:rsidR="003B25CF" w:rsidRDefault="003B25CF" w:rsidP="003B25CF"/>
    <w:p w:rsidR="003B25CF" w:rsidRDefault="003B25CF" w:rsidP="003B25CF">
      <w:r>
        <w:t>32. Tikhonov A.V. (2018). Sociology of gover- nance and administration: yesterday, today tomor- row, Sotsiologicheskie issledovaniya, no. 2 (406), pp. 102–113. DOI: 10.7868/S0132162518020113. EDN: KZSIZN.</w:t>
      </w:r>
    </w:p>
    <w:p w:rsidR="003B25CF" w:rsidRDefault="003B25CF" w:rsidP="003B25CF"/>
    <w:p w:rsidR="003B25CF" w:rsidRDefault="003B25CF" w:rsidP="003B25CF">
      <w:r>
        <w:t>33. Bogdanov V.S. (2016). Electronization of society as a sociological and managerial problem: social and cognitive aspects. In: Tereshchenko O.V. (ed.). Communication in social and humanitarian knowledge, economics, education. Organizational Communication – 2016. Proceedings of the IV In- ternational Scientific and Practical Conference (Minsk, April 7–9, 2016). Minsk: Publ. center of BSU. Pp. 34–37.</w:t>
      </w:r>
    </w:p>
    <w:p w:rsidR="003B25CF" w:rsidRDefault="003B25CF" w:rsidP="003B25CF"/>
    <w:p w:rsidR="003B25CF" w:rsidRDefault="003B25CF" w:rsidP="003B25CF">
      <w:r>
        <w:t>34. Bogdanov V.S. (2018). The informatization of regional government: issues and prospects, Bul- letin of the Institute of Sociology, vol. 9, no. 2 (25), pp. 27–47. DOI: 10.19181/vis.2018.25.2.507. EDN: XRKWJF.</w:t>
      </w:r>
    </w:p>
    <w:p w:rsidR="003B25CF" w:rsidRDefault="003B25CF" w:rsidP="003B25CF"/>
    <w:p w:rsidR="003B25CF" w:rsidRDefault="003B25CF" w:rsidP="003B25CF">
      <w:r>
        <w:t>35. Urzha O.A. (2017). Social engineering as methodology of management activity, Sotsiologi- cheskie issledovaniya, no. 10, pp. 87–96. DOI: 10.7868/S0132162517100099. EDN: ZNGYKL.</w:t>
      </w:r>
    </w:p>
    <w:p w:rsidR="003B25CF" w:rsidRDefault="003B25CF" w:rsidP="003B25CF"/>
    <w:p w:rsidR="003B25CF" w:rsidRDefault="003B25CF" w:rsidP="003B25CF">
      <w:r>
        <w:t>36. Shcherbina V.V. (1993). Means of sociolog- ical diagnostics in the management system. Moscow: Publishing House of Moscow State University. 120 p. ISBN: 5-211-02737-X. EDN: SDCOSJ.</w:t>
      </w:r>
    </w:p>
    <w:p w:rsidR="003B25CF" w:rsidRDefault="003B25CF" w:rsidP="003B25CF"/>
    <w:p w:rsidR="003B25CF" w:rsidRDefault="003B25CF" w:rsidP="003B25CF">
      <w:r>
        <w:t>37. Tulchinsky G.L. (2020). Philosophy of the act: self-determination of the individual in mod- ern society. St. Petersburg: Aletheya. 826 p.</w:t>
      </w:r>
    </w:p>
    <w:p w:rsidR="003B25CF" w:rsidRDefault="003B25CF" w:rsidP="003B25CF"/>
    <w:p w:rsidR="003B25CF" w:rsidRDefault="003B25CF" w:rsidP="003B25CF">
      <w:r>
        <w:lastRenderedPageBreak/>
        <w:t>38. Ovcharov A.O., Ovcharova T.N. (2021). Social crisis in the context of public administra- tion: conceptual and terminological analysis, Man- agement Issues, no. 3, pp. 149–161. URL: https:// journal-management.com/issue/2021/03/11. DOI: 10.22394/2304-3369-2021-3-149-161. EDN: PNBBOK.</w:t>
      </w:r>
    </w:p>
    <w:p w:rsidR="003B25CF" w:rsidRDefault="003B25CF" w:rsidP="003B25CF"/>
    <w:p w:rsidR="003B25CF" w:rsidRDefault="003B25CF" w:rsidP="003B25CF">
      <w:r>
        <w:t>39. Tikhonov A.V. (2017). Reforming the pow- er-administrative vertical in the context of the problems of socio-cultural modernization of re- gions as an urgent social and research problem. In: Tikhonov A.V. (ed.). Russia and the world: global challenges and strategies of sociocultural modern- ization. Proceedings of the International Scientific and Practical Conference (Moscow, October 12–13, 2017). Moscow: FCTAS RAS. Pp. 17–24. EDN: TCJJUV.</w:t>
      </w:r>
    </w:p>
    <w:p w:rsidR="003B25CF" w:rsidRDefault="003B25CF" w:rsidP="003B25CF"/>
    <w:p w:rsidR="003B25CF" w:rsidRDefault="003B25CF" w:rsidP="003B25CF">
      <w:r>
        <w:t xml:space="preserve">40. Iliycheva L.E., Kondrashov A.O., Lapin A.V. (2021). Trust as a bridge over the uncertainty gap between the government and society, Monitoring of Public Opinion: Economic and Social Changes, no. 2, pp. 162–185. DOI: 10.14515/monitoring. </w:t>
      </w:r>
    </w:p>
    <w:p w:rsidR="003B25CF" w:rsidRDefault="003B25CF" w:rsidP="003B25CF">
      <w:r>
        <w:t>2021.2.1917. EDN: FQBHLX.</w:t>
      </w:r>
    </w:p>
    <w:p w:rsidR="00DA45C1" w:rsidRDefault="003B25CF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F"/>
    <w:rsid w:val="00017B57"/>
    <w:rsid w:val="000706E4"/>
    <w:rsid w:val="00077F28"/>
    <w:rsid w:val="00275775"/>
    <w:rsid w:val="003B25CF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96A5-0EF5-1D4C-9E4F-5E6D3C48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7352</Characters>
  <Application>Microsoft Office Word</Application>
  <DocSecurity>0</DocSecurity>
  <Lines>204</Lines>
  <Paragraphs>117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2025-07-25T19:55:00Z</dcterms:created>
  <dcterms:modified xsi:type="dcterms:W3CDTF">2025-07-25T19:55:00Z</dcterms:modified>
</cp:coreProperties>
</file>