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159" w:rsidRPr="00337159" w:rsidRDefault="00337159" w:rsidP="00337159">
      <w:pPr>
        <w:rPr>
          <w:lang w:val="en-US"/>
        </w:rPr>
      </w:pPr>
      <w:r w:rsidRPr="00337159">
        <w:rPr>
          <w:lang w:val="en-US"/>
        </w:rPr>
        <w:t>REFERENCES</w:t>
      </w:r>
    </w:p>
    <w:p w:rsidR="00337159" w:rsidRPr="00337159" w:rsidRDefault="00337159" w:rsidP="00337159">
      <w:pPr>
        <w:rPr>
          <w:lang w:val="en-US"/>
        </w:rPr>
      </w:pPr>
    </w:p>
    <w:p w:rsidR="00337159" w:rsidRPr="00337159" w:rsidRDefault="00337159" w:rsidP="00337159">
      <w:pPr>
        <w:rPr>
          <w:lang w:val="en-US"/>
        </w:rPr>
      </w:pPr>
      <w:r w:rsidRPr="00337159">
        <w:rPr>
          <w:lang w:val="en-US"/>
        </w:rPr>
        <w:t>1. Sorokin P.A. (2005). Social mobility. Moscow: Academia LVS. 558 p.</w:t>
      </w:r>
    </w:p>
    <w:p w:rsidR="00337159" w:rsidRPr="00337159" w:rsidRDefault="00337159" w:rsidP="00337159">
      <w:pPr>
        <w:rPr>
          <w:lang w:val="en-US"/>
        </w:rPr>
      </w:pPr>
    </w:p>
    <w:p w:rsidR="00337159" w:rsidRDefault="00337159" w:rsidP="00337159">
      <w:r w:rsidRPr="00337159">
        <w:rPr>
          <w:lang w:val="en-US"/>
        </w:rPr>
        <w:t xml:space="preserve">2. Lipset S.M., Bendix R. (1991). Social mobil- ity in industrial society. </w:t>
      </w:r>
      <w:r>
        <w:t>New Brunswick: Transac- tion Publishers. 309 p.</w:t>
      </w:r>
    </w:p>
    <w:p w:rsidR="00337159" w:rsidRDefault="00337159" w:rsidP="00337159"/>
    <w:p w:rsidR="00337159" w:rsidRDefault="00337159" w:rsidP="00337159">
      <w:r>
        <w:t>3. Savage M., Burrows R. (2007). The Coming Crisis of Empirical Sociology, Sociology, vol. 41, no. 5, pp. 885–889. DOI: 10.1177/0038038507080443. EDN: JPVNGP.</w:t>
      </w:r>
    </w:p>
    <w:p w:rsidR="00337159" w:rsidRDefault="00337159" w:rsidP="00337159"/>
    <w:p w:rsidR="00337159" w:rsidRDefault="00337159" w:rsidP="00337159">
      <w:r>
        <w:t>4. Semenova V.V., Chernysh M.F., Sushko P.E. (eds.) (2019). Social mobility in a complicated so- ciety: objective and subjective aspects. Monograph. Moscow: FCTAS RAS. 512 p.</w:t>
      </w:r>
    </w:p>
    <w:p w:rsidR="00337159" w:rsidRDefault="00337159" w:rsidP="00337159"/>
    <w:p w:rsidR="00337159" w:rsidRDefault="00337159" w:rsidP="00337159">
      <w:r>
        <w:t>5. Urry J. (2012). Mobilities. Translated from English by Lazareva A.V., introductory article by Kharlamov N.A.. Moscow: Publishing and consult- ing company “Praxis”. 576 p.</w:t>
      </w:r>
    </w:p>
    <w:p w:rsidR="00337159" w:rsidRDefault="00337159" w:rsidP="00337159"/>
    <w:p w:rsidR="00337159" w:rsidRDefault="00337159" w:rsidP="00337159">
      <w:r>
        <w:t>6. Payne G. (1990). Social Mobility in Britain: A Contrary View. In: John. H. Goldthorpe: Consen- sus and Controversy. Ed. by Jon Clark, Celia Mod- gil, Sohan Modgil. London: Routledge. Pp. 88–117.</w:t>
      </w:r>
    </w:p>
    <w:p w:rsidR="00337159" w:rsidRDefault="00337159" w:rsidP="00337159"/>
    <w:p w:rsidR="00337159" w:rsidRDefault="00337159" w:rsidP="00337159">
      <w:r>
        <w:t>7. Kryshtanovskaya O.V. (2005). Anatomy of the Russian elite. Moscow. 385 p. EDN: QOHFON.</w:t>
      </w:r>
    </w:p>
    <w:p w:rsidR="00337159" w:rsidRDefault="00337159" w:rsidP="00337159"/>
    <w:p w:rsidR="00337159" w:rsidRDefault="00337159" w:rsidP="00337159">
      <w:r>
        <w:t>8. Gaman-Golutvina O.V. (2006). Political elites of Russia: Milestones of historical evolution. Moscow: Publishing House “Politicheskaya Encyclopedia”. 446 p. EDN: QOFXIN.</w:t>
      </w:r>
    </w:p>
    <w:p w:rsidR="00337159" w:rsidRDefault="00337159" w:rsidP="00337159"/>
    <w:p w:rsidR="00337159" w:rsidRDefault="00337159" w:rsidP="00337159">
      <w:r>
        <w:t>9. Bystrova A.S., Daugavet A.B., Duka A.V., Ko- lesnik N.V., Nevskiy A.V., Tev D.B. (2019). Institu- tionalization of the political elite: sources of recruit- ment and career, Powerandelites, vol. 6, no. 2, pp. 24–66. DOI: 10.31119/pe.2019.6.2.2. EDN: GXPYDO.</w:t>
      </w:r>
    </w:p>
    <w:p w:rsidR="00337159" w:rsidRDefault="00337159" w:rsidP="00337159"/>
    <w:p w:rsidR="00337159" w:rsidRDefault="00337159" w:rsidP="00337159">
      <w:r>
        <w:t>10. Valra D. (2017). Recruitment the local pub- lic elite in Russia: basic data for system dynamic modelling, Pro NUNC. Modern political processes, no. 2, pp. 27–32. EDN: LHKKNJ.</w:t>
      </w:r>
    </w:p>
    <w:p w:rsidR="00337159" w:rsidRDefault="00337159" w:rsidP="00337159"/>
    <w:p w:rsidR="00337159" w:rsidRDefault="00337159" w:rsidP="00337159">
      <w:r>
        <w:t>11. Pokatov D.V. (2022). Political elite in the Rus- sian province: features and practice of modern re- cruiting. In: Ivchenkova S.G. (ed.) Russian province: experience of sociological understanding. Saratov: Publishing House of the University of Saratov. 156 p.</w:t>
      </w:r>
    </w:p>
    <w:p w:rsidR="00337159" w:rsidRDefault="00337159" w:rsidP="00337159"/>
    <w:p w:rsidR="00337159" w:rsidRDefault="00337159" w:rsidP="00337159">
      <w:r>
        <w:t>12. Duka A.V. (2019). New nobility of the Russian regions, Power and elites, vol. 6, no. 1, pp. 169–191. DOI: 10.31119/pe.2019.6.1.8. EDN: WHWHAC.</w:t>
      </w:r>
    </w:p>
    <w:p w:rsidR="00337159" w:rsidRDefault="00337159" w:rsidP="00337159"/>
    <w:p w:rsidR="00337159" w:rsidRDefault="00337159" w:rsidP="00337159">
      <w:r>
        <w:t>13. Duka A.V. (2021). Mobility and endogene- ity of regional political and administrative elites, Power and elites, vol. 8, no. 1, pp. 66–99. DOI: 10.31119/pe.2021.8.1.3. EDN: YOPBVI.</w:t>
      </w:r>
    </w:p>
    <w:p w:rsidR="00337159" w:rsidRDefault="00337159" w:rsidP="00337159"/>
    <w:p w:rsidR="00337159" w:rsidRDefault="00337159" w:rsidP="00337159">
      <w:r>
        <w:t>14. Tev D.B. (2021). Members of the Federa- tion Council: Careers before taking office and after resigning, World of Russia, vol. 30, no. 4, pp. 53–78. DOI: 10.17323/1811-038X-2021-30-4-53-78. EDN: WCZZCP.</w:t>
      </w:r>
    </w:p>
    <w:p w:rsidR="00337159" w:rsidRDefault="00337159" w:rsidP="00337159"/>
    <w:p w:rsidR="00337159" w:rsidRDefault="00337159" w:rsidP="00337159">
      <w:r>
        <w:t>15. Semigin G.Yu. (sc. ed.) (1999). Political En- cyclopedia (in 2 vols). Vol. 2. Moscow: Mysl. 701 p.</w:t>
      </w:r>
    </w:p>
    <w:p w:rsidR="00337159" w:rsidRDefault="00337159" w:rsidP="00337159"/>
    <w:p w:rsidR="00337159" w:rsidRDefault="00337159" w:rsidP="00337159">
      <w:r>
        <w:lastRenderedPageBreak/>
        <w:t>16. Pareto V. (2008). Compendium in general sociology. Moscow: HSE. 511 p. EDN: QOHUFH.</w:t>
      </w:r>
    </w:p>
    <w:p w:rsidR="00337159" w:rsidRDefault="00337159" w:rsidP="00337159"/>
    <w:p w:rsidR="00337159" w:rsidRDefault="00337159" w:rsidP="00337159">
      <w:r>
        <w:t>17. Ashin G.K. (1995). Change of elites, Social sciences and modernity, no. 1, pp. 40–51.</w:t>
      </w:r>
    </w:p>
    <w:p w:rsidR="00337159" w:rsidRDefault="00337159" w:rsidP="00337159"/>
    <w:p w:rsidR="00337159" w:rsidRDefault="00337159" w:rsidP="00337159">
      <w:r>
        <w:t>18. Mokhov V.P. (2014). The circulation of elites: problem of the criteria of the process, Power and elite, vol. 1, pp. 8–18. EDN: XIEMQB.</w:t>
      </w:r>
    </w:p>
    <w:p w:rsidR="00337159" w:rsidRDefault="00337159" w:rsidP="00337159"/>
    <w:p w:rsidR="00337159" w:rsidRDefault="00337159" w:rsidP="00337159">
      <w:r>
        <w:t>19. Pokatov D.V. (2022). Integral-critical ap- proach as a direction of sociological analysis of the political elite, Izvestiya of Saratov University. Soci- ology. Politology, vol. 22, no. 3, pp. 251–254. DOI: 10.18500/1818-9601-2022-22-3-251-254. EDN: SGAYOD.</w:t>
      </w:r>
    </w:p>
    <w:p w:rsidR="00337159" w:rsidRDefault="00337159" w:rsidP="00337159"/>
    <w:p w:rsidR="00337159" w:rsidRDefault="00337159" w:rsidP="00337159">
      <w:r>
        <w:t>20. Musca G. (1994). Ruling class, Sociological research, no. 10, pp. 187–198.</w:t>
      </w:r>
    </w:p>
    <w:p w:rsidR="00337159" w:rsidRDefault="00337159" w:rsidP="00337159"/>
    <w:p w:rsidR="00337159" w:rsidRDefault="00337159" w:rsidP="00337159">
      <w:r>
        <w:t>21. Fonotov A.G. (2010). Russia: from a mobi- lization society to an innovative one. Moscow: BI- NOM. Laboratoriya Znaniy. 431 p.</w:t>
      </w:r>
    </w:p>
    <w:p w:rsidR="00337159" w:rsidRDefault="00337159" w:rsidP="00337159"/>
    <w:p w:rsidR="00337159" w:rsidRDefault="00337159" w:rsidP="00337159">
      <w:r>
        <w:t>22. Bystrova A.S., Daugavet A.B., Duka A.V., Kolesnik N.V., Nevskiy A.V., Tev D.B. (2021). Insti- tutionalization of the regional administrative elite: recruitment pool and career trajectories, Power and elites, vol. 8, no. 2, pp. 21–54. DOI: 10.31119/ pe.2021.8.2.2. EDN: NATXQO.</w:t>
      </w:r>
    </w:p>
    <w:p w:rsidR="00337159" w:rsidRDefault="00337159" w:rsidP="00337159"/>
    <w:p w:rsidR="00337159" w:rsidRDefault="00337159" w:rsidP="00337159">
      <w:r>
        <w:t>23. Volkov S.V. (2021). Elite groups in “mass society”. Moscow: Russian Fund for Assistance to Higher Education. 312 p. EDN: BKGOTM.</w:t>
      </w:r>
    </w:p>
    <w:p w:rsidR="00337159" w:rsidRDefault="00337159" w:rsidP="00337159"/>
    <w:p w:rsidR="00337159" w:rsidRDefault="00337159" w:rsidP="00337159">
      <w:r>
        <w:t>24. Scott J. (1990). The Sociology of Elites. Vol. 1. The Study of Elites. Aldershot; Brookfield: Edward Elgar Publ. Pp. VIII–XIV.</w:t>
      </w:r>
    </w:p>
    <w:p w:rsidR="00337159" w:rsidRDefault="00337159" w:rsidP="00337159"/>
    <w:p w:rsidR="00337159" w:rsidRDefault="00337159" w:rsidP="00337159">
      <w:r>
        <w:t>25. Berdyaev N.A. (2007). Philosophy of in- equality. In: Philosophy of Freedom. Moscow: AST. Pp. 551–568.</w:t>
      </w:r>
    </w:p>
    <w:p w:rsidR="00337159" w:rsidRDefault="00337159" w:rsidP="00337159"/>
    <w:p w:rsidR="00337159" w:rsidRDefault="00337159" w:rsidP="00337159">
      <w:r>
        <w:t>26. Pokatov D.V. (2017). The elite mobility in the transforming society: peculiarities and social and historical practice. In: Proceeding of the IV scien- tific and practical conference “Dilnov readings: Sociology of the 21st century: traditions and inno- vations”. Saratov: Publishing House “Saratovskiy Istochnik”. Pp. 112–116. EDN: ZAWFUR.</w:t>
      </w:r>
    </w:p>
    <w:p w:rsidR="00337159" w:rsidRDefault="00337159" w:rsidP="00337159"/>
    <w:p w:rsidR="00337159" w:rsidRDefault="00337159" w:rsidP="00337159">
      <w:r>
        <w:t>27. Palitay I.S., Matyusova A.I. (2020). Gover- nor’s Corps of the Russian Federation: Comparative Analysis of Selection Mechanisms and Re- cruitment Channels for “Newcomers” and “Old Res- idents”, Bulletin of Moscow Region State University (e-journal), no. 4, pp. 114–130. DOI: 10.18384/2224- 0209-2020-4-1040. EDN: CCYEHQ.</w:t>
      </w:r>
    </w:p>
    <w:p w:rsidR="00337159" w:rsidRDefault="00337159" w:rsidP="00337159"/>
    <w:p w:rsidR="00337159" w:rsidRDefault="00337159" w:rsidP="00337159">
      <w:r>
        <w:t>28. Rimskiy V.L. (2014). Social factors of the political careers buildingand of the ineffective man- agement of the regions and municipalities, Power and elites, vol. 1, pp. 318–329. EDN: XIEMVV.</w:t>
      </w:r>
    </w:p>
    <w:p w:rsidR="00DA45C1" w:rsidRDefault="00337159">
      <w:bookmarkStart w:id="0" w:name="_GoBack"/>
      <w:bookmarkEnd w:id="0"/>
    </w:p>
    <w:sectPr w:rsidR="00DA45C1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59"/>
    <w:rsid w:val="00017B57"/>
    <w:rsid w:val="000706E4"/>
    <w:rsid w:val="00077F28"/>
    <w:rsid w:val="00275775"/>
    <w:rsid w:val="00337159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07CBA-2D12-A94C-85C9-62ABC9C5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4164</Characters>
  <Application>Microsoft Office Word</Application>
  <DocSecurity>0</DocSecurity>
  <Lines>115</Lines>
  <Paragraphs>66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2025-07-26T03:04:00Z</dcterms:created>
  <dcterms:modified xsi:type="dcterms:W3CDTF">2025-07-26T03:04:00Z</dcterms:modified>
</cp:coreProperties>
</file>