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FE2689">
      <w:r>
        <w:t>Список источников</w:t>
      </w:r>
    </w:p>
    <w:p w:rsidR="00FE2689" w:rsidRDefault="00FE2689" w:rsidP="00FE2689">
      <w:r>
        <w:t>1. Балынская Н.Р., Коптякова С.В., Майорова Т.В. Аттестация персонала как инструмент повышения эффективности использования трудового потенциала на предприятиях обрабатывающей отрасли // Вопросы управления. 2019. № 6 (61). С. 209–222.</w:t>
      </w:r>
    </w:p>
    <w:p w:rsidR="00FE2689" w:rsidRDefault="00FE2689" w:rsidP="00FE2689"/>
    <w:p w:rsidR="00FE2689" w:rsidRDefault="00FE2689" w:rsidP="00FE2689">
      <w:r>
        <w:t>2. Балынская Н.Р., Зиновьева Е.Г. Анализ процесса развития кадрового потенциала муниципального предприятия трест «Водоканал» // Вопросы управления. 2018. № 1 (50). С. 91–99.</w:t>
      </w:r>
    </w:p>
    <w:p w:rsidR="00FE2689" w:rsidRDefault="00FE2689" w:rsidP="00FE2689"/>
    <w:p w:rsidR="00FE2689" w:rsidRDefault="00FE2689" w:rsidP="00FE2689">
      <w:r>
        <w:t>3. Данилюк Е.В., Коптякова С.В. Стратегии инновационного развития управления персоналом в современных экономических условиях // Научная мысль: традиции и инновации : Сборник научных трудов I Всероссийской научно-практической конференции. 2020. С. 299–303.</w:t>
      </w:r>
    </w:p>
    <w:p w:rsidR="00FE2689" w:rsidRDefault="00FE2689" w:rsidP="00FE2689"/>
    <w:p w:rsidR="00FE2689" w:rsidRDefault="00FE2689" w:rsidP="00FE2689">
      <w:r>
        <w:t>4. Балынская Н.Р., Витик С.В., Риттер И.В., Коптякова С.В. Управление персоналом пред‐ приятия на основе механизмов стимулирования репродуктивного труда. СПб. : Инфо-да, 2014. 143 с.</w:t>
      </w:r>
    </w:p>
    <w:p w:rsidR="00FE2689" w:rsidRDefault="00FE2689" w:rsidP="00FE2689"/>
    <w:p w:rsidR="00FE2689" w:rsidRDefault="00FE2689" w:rsidP="00FE2689">
      <w:r>
        <w:t>5. Балынская Н.Р., Гафурова В.М., Васильева А.Г. Tрудовые ресурсы монофункциональных городов в условиях трансформационного кризиса // Самоуправление. 2019. Т. 1. № 3 (116). С. 51–55.</w:t>
      </w:r>
    </w:p>
    <w:p w:rsidR="00FE2689" w:rsidRDefault="00FE2689" w:rsidP="00FE2689"/>
    <w:p w:rsidR="00FE2689" w:rsidRDefault="00FE2689" w:rsidP="00FE2689">
      <w:r>
        <w:t>6. Пономарева И.К., Акифьев И.В. Отечественный взгляд на мотивацию управленческого персонала // Вопросы управления. 2018. № 2 (32). С. 147–152.</w:t>
      </w:r>
    </w:p>
    <w:p w:rsidR="00FE2689" w:rsidRDefault="00FE2689" w:rsidP="00FE2689"/>
    <w:p w:rsidR="00FE2689" w:rsidRPr="00FE2689" w:rsidRDefault="00FE2689" w:rsidP="00FE2689">
      <w:pPr>
        <w:rPr>
          <w:lang w:val="en-US"/>
        </w:rPr>
      </w:pPr>
      <w:r>
        <w:t xml:space="preserve">7. Skvortsova N.V., Rakhlis T.P., Savelyeva I.A. (2020). </w:t>
      </w:r>
      <w:r w:rsidRPr="00FE2689">
        <w:rPr>
          <w:lang w:val="en-US"/>
        </w:rPr>
        <w:t>Economic Assessment of the Effectiveness of the Introduction of Industry 4.0 Technologies in the Activities of Industrial Enterprises, Advances in Economics, Business and Management Research, no. 156, p. 474.</w:t>
      </w:r>
    </w:p>
    <w:p w:rsidR="00FE2689" w:rsidRPr="00FE2689" w:rsidRDefault="00FE2689" w:rsidP="00FE2689">
      <w:pPr>
        <w:rPr>
          <w:lang w:val="en-US"/>
        </w:rPr>
      </w:pPr>
    </w:p>
    <w:p w:rsidR="00FE2689" w:rsidRDefault="00FE2689" w:rsidP="00FE2689">
      <w:r>
        <w:t>8. Темницкий А.Л. Традиции и инновации в трудовой культуре российских рабочих // Социологические исследования. 2021. № 4. С. 61–73.</w:t>
      </w:r>
    </w:p>
    <w:p w:rsidR="00FE2689" w:rsidRDefault="00FE2689" w:rsidP="00FE2689"/>
    <w:p w:rsidR="00FE2689" w:rsidRDefault="00FE2689" w:rsidP="00FE2689">
      <w:r>
        <w:t>9. Окунева Т.В., Шестопалова О.Н. Культура труда работников как фактор реализации корпоративной стратегии управления транспортным предприятием // Вопросы управления. 2021. № 4. С. 137–150. DOI: 10.22394/2304-3369-2021-</w:t>
      </w:r>
    </w:p>
    <w:p w:rsidR="00FE2689" w:rsidRDefault="00FE2689" w:rsidP="00FE2689"/>
    <w:p w:rsidR="00FE2689" w:rsidRDefault="00FE2689" w:rsidP="00FE2689">
      <w:r>
        <w:t>4-137-150. URL: https://journal-management.com/ issue/2021/04/10.</w:t>
      </w:r>
    </w:p>
    <w:p w:rsidR="00FE2689" w:rsidRDefault="00FE2689" w:rsidP="00FE2689"/>
    <w:p w:rsidR="00FE2689" w:rsidRPr="00FE2689" w:rsidRDefault="00FE2689" w:rsidP="00FE2689">
      <w:pPr>
        <w:rPr>
          <w:lang w:val="en-US"/>
        </w:rPr>
      </w:pPr>
      <w:r>
        <w:t xml:space="preserve">10. Balynskaya N.R., Gafurova V.M., Pishchu‐ gina O.S., Nemtsev V.N. (2019). </w:t>
      </w:r>
      <w:r w:rsidRPr="00FE2689">
        <w:rPr>
          <w:lang w:val="en-US"/>
        </w:rPr>
        <w:t>Indicators for as‐ sessing level of social pollution of labor market. In: The European Proceedings of Social &amp; Be‐ havioural Sciences EpSBS “SCTCGM 2018 – So‐ cial and Cultural Transformations in the Context of Modern Globalism”. Pp. 157–163.</w:t>
      </w:r>
    </w:p>
    <w:p w:rsidR="00FE2689" w:rsidRPr="00FE2689" w:rsidRDefault="00FE2689" w:rsidP="00FE2689">
      <w:pPr>
        <w:rPr>
          <w:lang w:val="en-US"/>
        </w:rPr>
      </w:pPr>
    </w:p>
    <w:p w:rsidR="00FE2689" w:rsidRPr="00FE2689" w:rsidRDefault="00FE2689" w:rsidP="00FE2689">
      <w:pPr>
        <w:rPr>
          <w:lang w:val="en-US"/>
        </w:rPr>
      </w:pPr>
      <w:r w:rsidRPr="00FE2689">
        <w:rPr>
          <w:lang w:val="en-US"/>
        </w:rPr>
        <w:t>11. Gerasimov V.O., Sharafutdinov R.I., Kol‐ makov V.V., Erzinkyan E.A., Adamenko A.A., Va‐ silyeva A.G. (2019). Control in the human capital management system in the strategy of innovative development of a region, Entrepreneurship and Sustainability Issues, vol. 7, no. 2, pp. 1074–1088.</w:t>
      </w:r>
    </w:p>
    <w:p w:rsidR="00FE2689" w:rsidRPr="00FE2689" w:rsidRDefault="00FE2689" w:rsidP="00FE2689">
      <w:pPr>
        <w:rPr>
          <w:lang w:val="en-US"/>
        </w:rPr>
      </w:pPr>
    </w:p>
    <w:p w:rsidR="00FE2689" w:rsidRPr="00FE2689" w:rsidRDefault="00FE2689" w:rsidP="00FE2689">
      <w:pPr>
        <w:rPr>
          <w:lang w:val="en-US"/>
        </w:rPr>
      </w:pPr>
      <w:r w:rsidRPr="00FE2689">
        <w:rPr>
          <w:lang w:val="en-US"/>
        </w:rPr>
        <w:lastRenderedPageBreak/>
        <w:t>12. Vitik S.V., Koptyakova S.V., Balynskaya N.R. (2016). Methodology for assessing the efficiency of labor-related incentives at an enterprise, International Business Management, vol. 10, no. 4, pp. 408–415.</w:t>
      </w:r>
    </w:p>
    <w:p w:rsidR="00FE2689" w:rsidRPr="00FE2689" w:rsidRDefault="00FE2689" w:rsidP="00FE2689">
      <w:pPr>
        <w:rPr>
          <w:lang w:val="en-US"/>
        </w:rPr>
      </w:pPr>
    </w:p>
    <w:p w:rsidR="00FE2689" w:rsidRDefault="00FE2689" w:rsidP="00FE2689">
      <w:r>
        <w:t>13. Коптякова С.В. Новые подходы к формированию системы управления персоналом в современных экономических условиях: монография. Магнитогорск : Издательство Магнитогорского государственного технического университета имени Г. И. Носова, 2016. 119 с.</w:t>
      </w:r>
    </w:p>
    <w:p w:rsidR="00FE2689" w:rsidRDefault="00FE2689" w:rsidP="00FE2689"/>
    <w:p w:rsidR="00FE2689" w:rsidRDefault="00FE2689" w:rsidP="00FE2689">
      <w:r>
        <w:t>14. Коптякова С.В., Зиновьева Е.Г., Шкур‐ ко Н.С. Анализ системы управления персона‐ лом на предприятии ООО «ММК-Информсервис» // Муниципалитет: экономика и управление. 2019. № 2 (27). С. 47–56.</w:t>
      </w:r>
    </w:p>
    <w:p w:rsidR="00FE2689" w:rsidRDefault="00FE2689" w:rsidP="00FE2689"/>
    <w:p w:rsidR="00FE2689" w:rsidRDefault="00FE2689" w:rsidP="00FE2689">
      <w:r>
        <w:t>15. Шаталова Н.И. Механизмы саморегуляции и саморазвития трудового потенциала работника // Вопросы управления. 2018. № 6 (55).</w:t>
      </w:r>
    </w:p>
    <w:p w:rsidR="00FE2689" w:rsidRDefault="00FE2689" w:rsidP="00FE2689"/>
    <w:p w:rsidR="00FE2689" w:rsidRDefault="00FE2689" w:rsidP="00FE2689">
      <w:r>
        <w:t>С. 135–141.</w:t>
      </w:r>
    </w:p>
    <w:p w:rsidR="00FE2689" w:rsidRDefault="00FE2689" w:rsidP="00FE2689"/>
    <w:p w:rsidR="00FE2689" w:rsidRDefault="00FE2689" w:rsidP="00FE2689">
      <w:r>
        <w:t>16. Гафурова В.М. (2019). Рынок труда и занятость населения моногородов // Российские регионы в фокусе перемен : Сборник докладов XIII международной конференции. С. 113–116.</w:t>
      </w:r>
    </w:p>
    <w:p w:rsidR="00FE2689" w:rsidRDefault="00FE2689" w:rsidP="00FE2689"/>
    <w:p w:rsidR="00FE2689" w:rsidRPr="00FE2689" w:rsidRDefault="00FE2689" w:rsidP="00FE2689">
      <w:pPr>
        <w:rPr>
          <w:lang w:val="en-US"/>
        </w:rPr>
      </w:pPr>
      <w:r>
        <w:t xml:space="preserve">17. Балынская Н.Р., Кузнецова Н.В., Синицына О.Н. Показатели оценки кадрового потенциала предприятия // Вопросы управления. </w:t>
      </w:r>
      <w:r w:rsidRPr="00FE2689">
        <w:rPr>
          <w:lang w:val="en-US"/>
        </w:rPr>
        <w:t xml:space="preserve">2015. № 2. </w:t>
      </w:r>
      <w:r>
        <w:t>С</w:t>
      </w:r>
      <w:r w:rsidRPr="00FE2689">
        <w:rPr>
          <w:lang w:val="en-US"/>
        </w:rPr>
        <w:t>. 127–138.</w:t>
      </w:r>
    </w:p>
    <w:p w:rsidR="00FE2689" w:rsidRPr="00FE2689" w:rsidRDefault="00FE2689" w:rsidP="00FE2689">
      <w:pPr>
        <w:rPr>
          <w:lang w:val="en-US"/>
        </w:rPr>
      </w:pPr>
    </w:p>
    <w:p w:rsidR="00FE2689" w:rsidRPr="00FE2689" w:rsidRDefault="00FE2689" w:rsidP="00FE2689">
      <w:pPr>
        <w:rPr>
          <w:lang w:val="en-US"/>
        </w:rPr>
      </w:pPr>
      <w:r w:rsidRPr="00FE2689">
        <w:rPr>
          <w:lang w:val="en-US"/>
        </w:rPr>
        <w:t>18. Skvortsova N.V., Rakhlis T.P. (2017). Tools for improving the efficiency of management deci‐ sions when attracting debt capital by industrial en‐ terprises, Economics and Entrepreneurship, vol. 88, no. 11, pp. 1000–1006.</w:t>
      </w:r>
    </w:p>
    <w:p w:rsidR="00FE2689" w:rsidRPr="00FE2689" w:rsidRDefault="00FE2689" w:rsidP="00FE2689">
      <w:pPr>
        <w:rPr>
          <w:lang w:val="en-US"/>
        </w:rPr>
      </w:pPr>
    </w:p>
    <w:p w:rsidR="00FE2689" w:rsidRDefault="00FE2689" w:rsidP="00FE2689">
      <w:r>
        <w:t>19. Колокольцев В.М., Козлова Т.В., Замбржицкая Е.С., Вдовин К.Н. Система внутреннего контроля в корпорациях черной металлургии: проблемы и перспективы развития // Черные металлы. 2019. № 12. С. 16.</w:t>
      </w:r>
    </w:p>
    <w:p w:rsidR="00FE2689" w:rsidRDefault="00FE2689" w:rsidP="00FE2689"/>
    <w:p w:rsidR="00FE2689" w:rsidRDefault="00FE2689" w:rsidP="00FE2689">
      <w:r>
        <w:t>20. Коптякова С.В., Зиновьева Е.Г., Кости‐ на Н.Н. Подготовка инженерно-технических кадров в условиях трансформации высшего образования // Экономика и предпринимательство. 2020. № 6 (119). С. 1269–1275.</w:t>
      </w:r>
    </w:p>
    <w:p w:rsidR="00FE2689" w:rsidRDefault="00FE2689" w:rsidP="00FE2689"/>
    <w:p w:rsidR="00FE2689" w:rsidRDefault="00FE2689" w:rsidP="00FE2689">
      <w:r>
        <w:t>21. Майорова Т.В., Коптякова С.В. Мотивация и вовлечение персонала в процесс корпоративного обучения // Экономика и политика. 2019. № 1 (13). С. 34–37.</w:t>
      </w:r>
    </w:p>
    <w:p w:rsidR="00FE2689" w:rsidRDefault="00FE2689" w:rsidP="00FE2689"/>
    <w:p w:rsidR="00FE2689" w:rsidRPr="00FE2689" w:rsidRDefault="00FE2689" w:rsidP="00FE2689">
      <w:pPr>
        <w:rPr>
          <w:lang w:val="en-US"/>
        </w:rPr>
      </w:pPr>
      <w:r>
        <w:t xml:space="preserve">22. Тургель И.Д. Российский рынок труда: тенденции и угрозы развития в условиях экономического кризиса // Национальные интересы: приоритеты и безопасность. </w:t>
      </w:r>
      <w:r w:rsidRPr="00FE2689">
        <w:rPr>
          <w:lang w:val="en-US"/>
        </w:rPr>
        <w:t xml:space="preserve">2010. </w:t>
      </w:r>
      <w:r>
        <w:t>Т</w:t>
      </w:r>
      <w:r w:rsidRPr="00FE2689">
        <w:rPr>
          <w:lang w:val="en-US"/>
        </w:rPr>
        <w:t>. 6.</w:t>
      </w:r>
    </w:p>
    <w:p w:rsidR="00FE2689" w:rsidRPr="00FE2689" w:rsidRDefault="00FE2689" w:rsidP="00FE2689">
      <w:pPr>
        <w:rPr>
          <w:lang w:val="en-US"/>
        </w:rPr>
      </w:pPr>
    </w:p>
    <w:p w:rsidR="00FE2689" w:rsidRPr="00FE2689" w:rsidRDefault="00FE2689" w:rsidP="00FE2689">
      <w:pPr>
        <w:rPr>
          <w:lang w:val="en-US"/>
        </w:rPr>
      </w:pPr>
      <w:r w:rsidRPr="00FE2689">
        <w:rPr>
          <w:lang w:val="en-US"/>
        </w:rPr>
        <w:t xml:space="preserve">№ 1 (58). </w:t>
      </w:r>
      <w:r>
        <w:t>С</w:t>
      </w:r>
      <w:r w:rsidRPr="00FE2689">
        <w:rPr>
          <w:lang w:val="en-US"/>
        </w:rPr>
        <w:t>. 49–61.</w:t>
      </w:r>
    </w:p>
    <w:p w:rsidR="00FE2689" w:rsidRPr="00FE2689" w:rsidRDefault="00FE2689" w:rsidP="00FE2689">
      <w:pPr>
        <w:rPr>
          <w:lang w:val="en-US"/>
        </w:rPr>
      </w:pPr>
    </w:p>
    <w:p w:rsidR="00FE2689" w:rsidRPr="00FE2689" w:rsidRDefault="00FE2689" w:rsidP="00FE2689">
      <w:pPr>
        <w:rPr>
          <w:lang w:val="en-US"/>
        </w:rPr>
      </w:pPr>
      <w:r w:rsidRPr="00FE2689">
        <w:rPr>
          <w:lang w:val="en-US"/>
        </w:rPr>
        <w:t xml:space="preserve">23. Rakhlis T., Koptyakova S. (2020). Formation of Strategies for the Innovative Development of Industrial Enterprises in a Digital Environment On the Example of PJSC MMK. In: Proceedings of the XV International Conference “Russian Regions in the Focus of Changes” (ICRRFC 2020). </w:t>
      </w:r>
      <w:r w:rsidRPr="00FE2689">
        <w:rPr>
          <w:lang w:val="en-US"/>
        </w:rPr>
        <w:lastRenderedPageBreak/>
        <w:t>Advances in Economics, Business and Management Research. Pp. 43–48. DOI: 10.2991/aebmr.k.210213.007.</w:t>
      </w:r>
    </w:p>
    <w:p w:rsidR="00FE2689" w:rsidRPr="00FE2689" w:rsidRDefault="00FE2689" w:rsidP="00FE2689">
      <w:pPr>
        <w:rPr>
          <w:lang w:val="en-US"/>
        </w:rPr>
      </w:pPr>
    </w:p>
    <w:p w:rsidR="00FE2689" w:rsidRDefault="00FE2689" w:rsidP="00FE2689">
      <w:r>
        <w:t>24. Замбржицкая Е.С., Иванова Н.Е., Павлухина М.В. Кадровый потенциал в системе управления и анализа эффективности деятельности организации. Магнитогорск : Издательство Магнитогорского государственного технического университета имени Г. И. Носова, 2017. 57 с.</w:t>
      </w:r>
    </w:p>
    <w:p w:rsidR="00FE2689" w:rsidRDefault="00FE2689" w:rsidP="00FE2689"/>
    <w:p w:rsidR="00FE2689" w:rsidRDefault="00FE2689" w:rsidP="00FE2689">
      <w:r>
        <w:t>25. Кудернач Д. Стратегия мотивации сотрудников должна быть последовательной // Черные металлы. 2020. № 2. С. 56–72.</w:t>
      </w:r>
    </w:p>
    <w:p w:rsidR="00FE2689" w:rsidRDefault="00FE2689" w:rsidP="00FE2689">
      <w:bookmarkStart w:id="0" w:name="_GoBack"/>
      <w:bookmarkEnd w:id="0"/>
    </w:p>
    <w:sectPr w:rsidR="00FE2689"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89"/>
    <w:rsid w:val="00017B57"/>
    <w:rsid w:val="000706E4"/>
    <w:rsid w:val="00077F28"/>
    <w:rsid w:val="00275775"/>
    <w:rsid w:val="00422AC7"/>
    <w:rsid w:val="00520FDA"/>
    <w:rsid w:val="005A30F3"/>
    <w:rsid w:val="00A63ADC"/>
    <w:rsid w:val="00B20582"/>
    <w:rsid w:val="00B425C7"/>
    <w:rsid w:val="00FE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30AA"/>
  <w15:chartTrackingRefBased/>
  <w15:docId w15:val="{40D6DD6F-9BDA-DF4B-9951-BD9011E5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4595</Characters>
  <Application>Microsoft Office Word</Application>
  <DocSecurity>0</DocSecurity>
  <Lines>127</Lines>
  <Paragraphs>73</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2025-07-25T17:46:00Z</dcterms:created>
  <dcterms:modified xsi:type="dcterms:W3CDTF">2025-07-25T17:47:00Z</dcterms:modified>
</cp:coreProperties>
</file>