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0D137" w14:textId="7D427709" w:rsid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>
        <w:rPr>
          <w:rFonts w:ascii="Noto Sans" w:hAnsi="Noto Sans" w:cs="Noto Sans"/>
          <w:sz w:val="21"/>
          <w:szCs w:val="21"/>
          <w:lang w:val="en-US"/>
        </w:rPr>
        <w:t>REFERENCES</w:t>
      </w:r>
    </w:p>
    <w:p w14:paraId="3CB70D9F" w14:textId="4DF36685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 xml:space="preserve">1.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Golova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>, I.M. (2021). Ecosystem approach to innovation</w:t>
      </w:r>
    </w:p>
    <w:p w14:paraId="5592555E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 xml:space="preserve">management in Russian regions.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Ekonomika</w:t>
      </w:r>
      <w:proofErr w:type="spellEnd"/>
    </w:p>
    <w:p w14:paraId="69E1D15C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regiona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 xml:space="preserve"> [Economy of regions], 17(4), 1346-1360.</w:t>
      </w:r>
    </w:p>
    <w:p w14:paraId="1729AAF0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hyperlink r:id="rId4" w:history="1">
        <w:r w:rsidRPr="00453E12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https://doi.org/10.17059/ekon.reg.2021-4-21</w:t>
        </w:r>
      </w:hyperlink>
      <w:r w:rsidRPr="00453E12">
        <w:rPr>
          <w:rFonts w:ascii="Noto Sans" w:hAnsi="Noto Sans" w:cs="Noto Sans"/>
          <w:sz w:val="21"/>
          <w:szCs w:val="21"/>
          <w:lang w:val="en-US"/>
        </w:rPr>
        <w:t>.</w:t>
      </w:r>
    </w:p>
    <w:p w14:paraId="348F7DF9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2. Ivanova, A.I., Kravchenko N.A. (2022). The impact</w:t>
      </w:r>
    </w:p>
    <w:p w14:paraId="7FE0898D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of regional conditions on the business demographics</w:t>
      </w:r>
    </w:p>
    <w:p w14:paraId="6409ED17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 xml:space="preserve">of Russian IT companies.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Voprosy</w:t>
      </w:r>
      <w:proofErr w:type="spellEnd"/>
    </w:p>
    <w:p w14:paraId="6BD989C2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Ekonomiki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>, (5), 79-98. </w:t>
      </w:r>
      <w:hyperlink r:id="rId5" w:history="1">
        <w:r w:rsidRPr="00453E12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https://doi.org/10.32609/</w:t>
        </w:r>
      </w:hyperlink>
    </w:p>
    <w:p w14:paraId="1386C1BA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0042-8736-2022-5-79-98.</w:t>
      </w:r>
    </w:p>
    <w:p w14:paraId="33C2C5ED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 xml:space="preserve">3.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Nevzorova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>, A.I., Kucherov V.G. (2022). The</w:t>
      </w:r>
    </w:p>
    <w:p w14:paraId="522FE844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concept of technological innovation system: the basic</w:t>
      </w:r>
    </w:p>
    <w:p w14:paraId="12EE6A5F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 xml:space="preserve">principles and opportunities.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Voprosy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Ekonomiki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>, (5),</w:t>
      </w:r>
    </w:p>
    <w:p w14:paraId="5F73870A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99-120. </w:t>
      </w:r>
      <w:hyperlink r:id="rId6" w:history="1">
        <w:r w:rsidRPr="00453E12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https://doi.org/10.32609/0042-8736-2022-5-</w:t>
        </w:r>
      </w:hyperlink>
    </w:p>
    <w:p w14:paraId="6E10843D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99-120.</w:t>
      </w:r>
    </w:p>
    <w:p w14:paraId="0AAE10CC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 xml:space="preserve">4.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Naydenova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 xml:space="preserve">,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Yu.N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 xml:space="preserve">.,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Teplykh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>, G.V. (2023). Evaluation</w:t>
      </w:r>
    </w:p>
    <w:p w14:paraId="52C726AB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of losses in the efficiency for Russian companies</w:t>
      </w:r>
    </w:p>
    <w:p w14:paraId="3D234FAE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 xml:space="preserve">due to the foreign </w:t>
      </w:r>
      <w:proofErr w:type="gramStart"/>
      <w:r w:rsidRPr="00453E12">
        <w:rPr>
          <w:rFonts w:ascii="Noto Sans" w:hAnsi="Noto Sans" w:cs="Noto Sans"/>
          <w:sz w:val="21"/>
          <w:szCs w:val="21"/>
          <w:lang w:val="en-US"/>
        </w:rPr>
        <w:t>it</w:t>
      </w:r>
      <w:proofErr w:type="gramEnd"/>
      <w:r w:rsidRPr="00453E12">
        <w:rPr>
          <w:rFonts w:ascii="Noto Sans" w:hAnsi="Noto Sans" w:cs="Noto Sans"/>
          <w:sz w:val="21"/>
          <w:szCs w:val="21"/>
          <w:lang w:val="en-US"/>
        </w:rPr>
        <w:t xml:space="preserve"> vendors withdrawal from the market.</w:t>
      </w:r>
    </w:p>
    <w:p w14:paraId="0EB48CB9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Voprosy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Ekonomiki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>, (8), 100-122. </w:t>
      </w:r>
      <w:hyperlink r:id="rId7" w:history="1">
        <w:r w:rsidRPr="00453E12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</w:t>
        </w:r>
      </w:hyperlink>
    </w:p>
    <w:p w14:paraId="3F8745C3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10.32609/0042-8736-2023-8-100-122.</w:t>
      </w:r>
    </w:p>
    <w:p w14:paraId="438C184A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 xml:space="preserve">5. Foray, D. (2014). From smart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specialisation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 xml:space="preserve"> to</w:t>
      </w:r>
    </w:p>
    <w:p w14:paraId="708CAF8A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 xml:space="preserve">smart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specialisation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 xml:space="preserve"> policy. European Journal of</w:t>
      </w:r>
    </w:p>
    <w:p w14:paraId="6037271C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Innovation Management, 17(4), 492–507.</w:t>
      </w:r>
    </w:p>
    <w:p w14:paraId="3EE43F41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hyperlink r:id="rId8" w:history="1">
        <w:r w:rsidRPr="00453E12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https://doi.org/10.1108/EJIM-09-2014-0096</w:t>
        </w:r>
      </w:hyperlink>
      <w:r w:rsidRPr="00453E12">
        <w:rPr>
          <w:rFonts w:ascii="Noto Sans" w:hAnsi="Noto Sans" w:cs="Noto Sans"/>
          <w:sz w:val="21"/>
          <w:szCs w:val="21"/>
          <w:lang w:val="en-US"/>
        </w:rPr>
        <w:t>.</w:t>
      </w:r>
    </w:p>
    <w:p w14:paraId="555B7189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 xml:space="preserve">6. Morgan, K. (2015). Smart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Specialisation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>: Opportunities</w:t>
      </w:r>
    </w:p>
    <w:p w14:paraId="301F7534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and Challenges for Regional Innovation</w:t>
      </w:r>
    </w:p>
    <w:p w14:paraId="41E01CF7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lastRenderedPageBreak/>
        <w:t>Policy. Regional Studies, 49(3), 480–482.</w:t>
      </w:r>
    </w:p>
    <w:p w14:paraId="4DC3F7BC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hyperlink r:id="rId9" w:history="1">
        <w:r w:rsidRPr="00453E12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https://doi.org/10.1080/00343404.2015.1007572</w:t>
        </w:r>
      </w:hyperlink>
      <w:r w:rsidRPr="00453E12">
        <w:rPr>
          <w:rFonts w:ascii="Noto Sans" w:hAnsi="Noto Sans" w:cs="Noto Sans"/>
          <w:sz w:val="21"/>
          <w:szCs w:val="21"/>
          <w:lang w:val="en-US"/>
        </w:rPr>
        <w:t>.</w:t>
      </w:r>
    </w:p>
    <w:p w14:paraId="7203D67D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 xml:space="preserve">7.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Tsipouri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 xml:space="preserve">, L.,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Koundouri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 xml:space="preserve">, P.,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Papadaki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 xml:space="preserve">, L.,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Argyrou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>,</w:t>
      </w:r>
    </w:p>
    <w:p w14:paraId="18486888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M.D. (2021). Circular Economy in National Smart</w:t>
      </w:r>
    </w:p>
    <w:p w14:paraId="2CDEEB45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Specialisation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 xml:space="preserve"> Strategies: The Case of Greece. In:</w:t>
      </w:r>
    </w:p>
    <w:p w14:paraId="7EF482F0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Koundouri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>, P. (eds) The Ocean of Tomorrow.</w:t>
      </w:r>
    </w:p>
    <w:p w14:paraId="05503F55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Environment &amp; Policy, vol 57. Springer, Cham.</w:t>
      </w:r>
    </w:p>
    <w:p w14:paraId="729A4304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hyperlink r:id="rId10" w:history="1">
        <w:r w:rsidRPr="00453E12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https://doi.org/10.1007/978-3-030-56847-4_12</w:t>
        </w:r>
      </w:hyperlink>
      <w:r w:rsidRPr="00453E12">
        <w:rPr>
          <w:rFonts w:ascii="Noto Sans" w:hAnsi="Noto Sans" w:cs="Noto Sans"/>
          <w:sz w:val="21"/>
          <w:szCs w:val="21"/>
          <w:lang w:val="en-US"/>
        </w:rPr>
        <w:t>.</w:t>
      </w:r>
    </w:p>
    <w:p w14:paraId="2309F7ED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 xml:space="preserve">8.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Grillitsch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 xml:space="preserve">, M. (2016). Institutions, smart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specialisation</w:t>
      </w:r>
      <w:proofErr w:type="spellEnd"/>
    </w:p>
    <w:p w14:paraId="50790228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dynamics and policy. Environment and Planning</w:t>
      </w:r>
    </w:p>
    <w:p w14:paraId="4D54A82D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C: Government and Policy, 34(1), 22-37.</w:t>
      </w:r>
    </w:p>
    <w:p w14:paraId="43C4928D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hyperlink r:id="rId11" w:history="1">
        <w:r w:rsidRPr="00453E12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https://doi.org/10.1177/0263774X15614694</w:t>
        </w:r>
      </w:hyperlink>
      <w:r w:rsidRPr="00453E12">
        <w:rPr>
          <w:rFonts w:ascii="Noto Sans" w:hAnsi="Noto Sans" w:cs="Noto Sans"/>
          <w:sz w:val="21"/>
          <w:szCs w:val="21"/>
          <w:lang w:val="en-US"/>
        </w:rPr>
        <w:t>.</w:t>
      </w:r>
    </w:p>
    <w:p w14:paraId="6736FAA5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 xml:space="preserve">9.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Radosevic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>, S. (2017). Assessing EU smart specialization</w:t>
      </w:r>
    </w:p>
    <w:p w14:paraId="433A7A76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policy in a comparative perspective. In</w:t>
      </w:r>
    </w:p>
    <w:p w14:paraId="3578D7A3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 xml:space="preserve">S.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Radosevic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 xml:space="preserve">, A.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Curaj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 xml:space="preserve">, R.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Gheorghiu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>, L. Andreescu &amp;</w:t>
      </w:r>
    </w:p>
    <w:p w14:paraId="77F548BA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I. Wade (Eds.), Advances in the theory and practice of</w:t>
      </w:r>
    </w:p>
    <w:p w14:paraId="17F3F079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smart specialization (pp. 1–36). Academic Press.</w:t>
      </w:r>
    </w:p>
    <w:p w14:paraId="045D10D3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hyperlink r:id="rId12" w:history="1">
        <w:r w:rsidRPr="00453E12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https://doi.org/10.1016/B978-0-12-804137-6.00001-2</w:t>
        </w:r>
      </w:hyperlink>
      <w:r w:rsidRPr="00453E12">
        <w:rPr>
          <w:rFonts w:ascii="Noto Sans" w:hAnsi="Noto Sans" w:cs="Noto Sans"/>
          <w:sz w:val="21"/>
          <w:szCs w:val="21"/>
          <w:lang w:val="en-US"/>
        </w:rPr>
        <w:t>.</w:t>
      </w:r>
    </w:p>
    <w:p w14:paraId="015B3158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 xml:space="preserve">10. Asheim, B.,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Grillitsch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 xml:space="preserve">, M.,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Trippl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>, M. (2017).</w:t>
      </w:r>
    </w:p>
    <w:p w14:paraId="2280A369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Smart specialization as an innovation-driven strategy</w:t>
      </w:r>
    </w:p>
    <w:p w14:paraId="3C09AD97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for economic diversification: Examples from Scandinavian</w:t>
      </w:r>
    </w:p>
    <w:p w14:paraId="5A5552E8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 xml:space="preserve">regions. In S.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Radosevic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 xml:space="preserve"> (Ed.), Advances in the</w:t>
      </w:r>
    </w:p>
    <w:p w14:paraId="165A76BC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theory and practice of smart specialization (pp. 73-97).</w:t>
      </w:r>
    </w:p>
    <w:p w14:paraId="2789C5B8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Elsevier. </w:t>
      </w:r>
      <w:hyperlink r:id="rId13" w:history="1">
        <w:r w:rsidRPr="00453E12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https://doi.org/10.1016/B978-0-12-804137-</w:t>
        </w:r>
      </w:hyperlink>
    </w:p>
    <w:p w14:paraId="6B72D8E4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6.00004-8.</w:t>
      </w:r>
    </w:p>
    <w:p w14:paraId="2FF793BF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11. McCann, P., Ortega-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Argilés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>, R. (2015). Smart specialization,</w:t>
      </w:r>
    </w:p>
    <w:p w14:paraId="47EBD609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lastRenderedPageBreak/>
        <w:t>regional growth and applications to European</w:t>
      </w:r>
    </w:p>
    <w:p w14:paraId="3D7EF455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Union cohesion policy. Regional Studies, 49(8), 1291-</w:t>
      </w:r>
    </w:p>
    <w:p w14:paraId="4A702B48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1302. </w:t>
      </w:r>
      <w:hyperlink r:id="rId14" w:history="1">
        <w:r w:rsidRPr="00453E12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https://doi.org/10.1080/00343404.2013.799769</w:t>
        </w:r>
      </w:hyperlink>
      <w:r w:rsidRPr="00453E12">
        <w:rPr>
          <w:rFonts w:ascii="Noto Sans" w:hAnsi="Noto Sans" w:cs="Noto Sans"/>
          <w:sz w:val="21"/>
          <w:szCs w:val="21"/>
          <w:lang w:val="en-US"/>
        </w:rPr>
        <w:t>.</w:t>
      </w:r>
    </w:p>
    <w:p w14:paraId="4C395128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 xml:space="preserve">12. Karo, E.,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Kattel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>, R. (2015). Economic development</w:t>
      </w:r>
    </w:p>
    <w:p w14:paraId="4DEB49DE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and evolving state capacities in Central and Eastern</w:t>
      </w:r>
    </w:p>
    <w:p w14:paraId="567D976C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Europe: Can "smart specialization" make a difference?</w:t>
      </w:r>
    </w:p>
    <w:p w14:paraId="2B26F8E8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Journal of Economic Policy Reform, 18(2), 172-187.</w:t>
      </w:r>
    </w:p>
    <w:p w14:paraId="11279AA0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hyperlink r:id="rId15" w:history="1">
        <w:r w:rsidRPr="00453E12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https://doi.org/10.1080/17487870.2015.1009068</w:t>
        </w:r>
      </w:hyperlink>
      <w:r w:rsidRPr="00453E12">
        <w:rPr>
          <w:rFonts w:ascii="Noto Sans" w:hAnsi="Noto Sans" w:cs="Noto Sans"/>
          <w:sz w:val="21"/>
          <w:szCs w:val="21"/>
          <w:lang w:val="en-US"/>
        </w:rPr>
        <w:t>.</w:t>
      </w:r>
    </w:p>
    <w:p w14:paraId="3763A466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 xml:space="preserve">13.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Aranguren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 xml:space="preserve">, M.J.,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Magro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>, E., Navarro, M., Wilson,</w:t>
      </w:r>
    </w:p>
    <w:p w14:paraId="04A6A058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J.R. (2019). Governance of the territorial entrepreneurial</w:t>
      </w:r>
    </w:p>
    <w:p w14:paraId="076207CB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discovery process: Looking under the</w:t>
      </w:r>
    </w:p>
    <w:p w14:paraId="56D1B695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bonnet of RIS3. Regional Studies, 53(4), 451-461.</w:t>
      </w:r>
    </w:p>
    <w:p w14:paraId="4656690A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hyperlink r:id="rId16" w:history="1">
        <w:r w:rsidRPr="00453E12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https://doi.org/10.1080/00343404.2018.1462484</w:t>
        </w:r>
      </w:hyperlink>
      <w:r w:rsidRPr="00453E12">
        <w:rPr>
          <w:rFonts w:ascii="Noto Sans" w:hAnsi="Noto Sans" w:cs="Noto Sans"/>
          <w:sz w:val="21"/>
          <w:szCs w:val="21"/>
          <w:lang w:val="en-US"/>
        </w:rPr>
        <w:t>.</w:t>
      </w:r>
    </w:p>
    <w:p w14:paraId="7C088895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14. Jensen M. B., Johnson B., Lorenz E., Lundvall, B. Å.</w:t>
      </w:r>
    </w:p>
    <w:p w14:paraId="6E6CC82B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(2007). Forms of knowledge and modes of innovation.</w:t>
      </w:r>
    </w:p>
    <w:p w14:paraId="5E480631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Research Policy, 36(5), 680-693. </w:t>
      </w:r>
      <w:hyperlink r:id="rId17" w:history="1">
        <w:r w:rsidRPr="00453E12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</w:t>
        </w:r>
      </w:hyperlink>
    </w:p>
    <w:p w14:paraId="0C226749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10.1016/j.respol.2007.01.006.</w:t>
      </w:r>
    </w:p>
    <w:p w14:paraId="1EE11B10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 xml:space="preserve">15.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Fabbri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>, E. (2016). Strategic planning and foresight:</w:t>
      </w:r>
    </w:p>
    <w:p w14:paraId="3CD7E97D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 xml:space="preserve">the case of Smart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Specialisation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 xml:space="preserve"> Strategy in Tuscany.</w:t>
      </w:r>
    </w:p>
    <w:p w14:paraId="42252E7C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Foresight, 18(5), 491-508. </w:t>
      </w:r>
      <w:hyperlink r:id="rId18" w:history="1">
        <w:r w:rsidRPr="00453E12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</w:t>
        </w:r>
      </w:hyperlink>
    </w:p>
    <w:p w14:paraId="27752F3A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10.1108/FS-06-2015-0036.</w:t>
      </w:r>
    </w:p>
    <w:p w14:paraId="55A1984A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 xml:space="preserve">16.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Kotov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>, A.V. (2020). Methodological approach to</w:t>
      </w:r>
    </w:p>
    <w:p w14:paraId="335C2F04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smart specialization for the Russian regions. Region:</w:t>
      </w:r>
    </w:p>
    <w:p w14:paraId="72848803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ekonomika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i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sotsiologiya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 xml:space="preserve"> [Region: Economics and Sociology],</w:t>
      </w:r>
    </w:p>
    <w:p w14:paraId="6162D9F1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2(106), 22-45. </w:t>
      </w:r>
      <w:hyperlink r:id="rId19" w:history="1">
        <w:r w:rsidRPr="00453E12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https://doi.org/10.15372/</w:t>
        </w:r>
      </w:hyperlink>
    </w:p>
    <w:p w14:paraId="284FE053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REG20200202.</w:t>
      </w:r>
    </w:p>
    <w:p w14:paraId="1B5D879A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lastRenderedPageBreak/>
        <w:t xml:space="preserve">17.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Vlasova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>, N. Yu. (2020). Integration of the Smart</w:t>
      </w:r>
    </w:p>
    <w:p w14:paraId="6E27E24E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Specialization Concept into the Socio-Economic Development</w:t>
      </w:r>
    </w:p>
    <w:p w14:paraId="0B21AF7E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Strategies of the Ural Regions. In Ural - the</w:t>
      </w:r>
    </w:p>
    <w:p w14:paraId="265630A5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Driver of Neo-Industrial and Innovative Development</w:t>
      </w:r>
    </w:p>
    <w:p w14:paraId="5394E270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of Russia: Proceedings of the II Ural Economic Forum</w:t>
      </w:r>
    </w:p>
    <w:p w14:paraId="11BFBAE2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(Vol. 1, pp. 45-49). Ural State University of</w:t>
      </w:r>
    </w:p>
    <w:p w14:paraId="03711B90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Economics. </w:t>
      </w:r>
      <w:hyperlink r:id="rId20" w:history="1">
        <w:r w:rsidRPr="00453E12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https://elibrary.ru/ldvumn</w:t>
        </w:r>
      </w:hyperlink>
      <w:r w:rsidRPr="00453E12">
        <w:rPr>
          <w:rFonts w:ascii="Noto Sans" w:hAnsi="Noto Sans" w:cs="Noto Sans"/>
          <w:sz w:val="21"/>
          <w:szCs w:val="21"/>
          <w:lang w:val="en-US"/>
        </w:rPr>
        <w:t>.</w:t>
      </w:r>
    </w:p>
    <w:p w14:paraId="253B2447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 xml:space="preserve">18.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Ilyina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 xml:space="preserve">, I. N.,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Plisetskiy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 xml:space="preserve">, E. E.,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Kopychenko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>, G. S.,</w:t>
      </w:r>
    </w:p>
    <w:p w14:paraId="68EB7DC6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Rybina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>, E. G. (2016). Quality assessment of regional</w:t>
      </w:r>
    </w:p>
    <w:p w14:paraId="2D4507CC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strategies for development in Russia. Regional Economics:</w:t>
      </w:r>
    </w:p>
    <w:p w14:paraId="4C48E20B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Theory and Practice, 4(427), 178-196. https://elibrary.</w:t>
      </w:r>
    </w:p>
    <w:p w14:paraId="23149E08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ru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>/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vsevfz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>.</w:t>
      </w:r>
    </w:p>
    <w:p w14:paraId="68FF712B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 xml:space="preserve">19.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Risin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>, I. E. (2022). Evaluating the quality of</w:t>
      </w:r>
    </w:p>
    <w:p w14:paraId="2AA57DC7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strategies socio-economic development of the regions.</w:t>
      </w:r>
    </w:p>
    <w:p w14:paraId="29D6F823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 xml:space="preserve">Region: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sistemy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 xml:space="preserve">,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ekonomika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 xml:space="preserve">,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upravlenie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>, 1(56), 41-48.</w:t>
      </w:r>
    </w:p>
    <w:p w14:paraId="36FA1D13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hyperlink r:id="rId21" w:history="1">
        <w:r w:rsidRPr="00453E12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https://doi.org/10.22394/1997-4469-2022-56-1-41-48</w:t>
        </w:r>
      </w:hyperlink>
      <w:r w:rsidRPr="00453E12">
        <w:rPr>
          <w:rFonts w:ascii="Noto Sans" w:hAnsi="Noto Sans" w:cs="Noto Sans"/>
          <w:sz w:val="21"/>
          <w:szCs w:val="21"/>
          <w:lang w:val="en-US"/>
        </w:rPr>
        <w:t>.</w:t>
      </w:r>
    </w:p>
    <w:p w14:paraId="343A2AE2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 xml:space="preserve">20.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Telushkina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>, E. N. (2019). Approaches to the assessment</w:t>
      </w:r>
    </w:p>
    <w:p w14:paraId="368BF6CB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of regional socio-economic development</w:t>
      </w:r>
    </w:p>
    <w:p w14:paraId="3287A9A8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 xml:space="preserve">strategies.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Ucenye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zametki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 xml:space="preserve"> TOGU, 10(2), 340-345.</w:t>
      </w:r>
    </w:p>
    <w:p w14:paraId="198458B1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hyperlink r:id="rId22" w:history="1">
        <w:r w:rsidRPr="00453E12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</w:t>
        </w:r>
      </w:hyperlink>
      <w:r w:rsidRPr="00453E12">
        <w:rPr>
          <w:rFonts w:ascii="Noto Sans" w:hAnsi="Noto Sans" w:cs="Noto Sans"/>
          <w:sz w:val="21"/>
          <w:szCs w:val="21"/>
          <w:lang w:val="en-US"/>
        </w:rPr>
        <w:t> 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fmjehy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>.</w:t>
      </w:r>
    </w:p>
    <w:p w14:paraId="054B3CCB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 xml:space="preserve">21.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Myasnikova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>, T. A. (2014). Methodical approach</w:t>
      </w:r>
    </w:p>
    <w:p w14:paraId="3267FDF4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to an assessment of strategy of social and economic development</w:t>
      </w:r>
    </w:p>
    <w:p w14:paraId="5A865B0C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of municipalities. Proceedings of Voronezh</w:t>
      </w:r>
    </w:p>
    <w:p w14:paraId="6F5FBA4A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State University. Series: Economics and Management,</w:t>
      </w:r>
    </w:p>
    <w:p w14:paraId="467AAE68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(4), 83-92. </w:t>
      </w:r>
      <w:hyperlink r:id="rId23" w:history="1">
        <w:r w:rsidRPr="00453E12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https://elibrary.ru/tthpvx</w:t>
        </w:r>
      </w:hyperlink>
      <w:r w:rsidRPr="00453E12">
        <w:rPr>
          <w:rFonts w:ascii="Noto Sans" w:hAnsi="Noto Sans" w:cs="Noto Sans"/>
          <w:sz w:val="21"/>
          <w:szCs w:val="21"/>
          <w:lang w:val="en-US"/>
        </w:rPr>
        <w:t>.</w:t>
      </w:r>
    </w:p>
    <w:p w14:paraId="6B8199A1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 xml:space="preserve">22.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Kutsenko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 xml:space="preserve">, E.,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Islankina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 xml:space="preserve">, E., </w:t>
      </w:r>
      <w:proofErr w:type="spellStart"/>
      <w:r w:rsidRPr="00453E12">
        <w:rPr>
          <w:rFonts w:ascii="Noto Sans" w:hAnsi="Noto Sans" w:cs="Noto Sans"/>
          <w:sz w:val="21"/>
          <w:szCs w:val="21"/>
          <w:lang w:val="en-US"/>
        </w:rPr>
        <w:t>Kindras</w:t>
      </w:r>
      <w:proofErr w:type="spellEnd"/>
      <w:r w:rsidRPr="00453E12">
        <w:rPr>
          <w:rFonts w:ascii="Noto Sans" w:hAnsi="Noto Sans" w:cs="Noto Sans"/>
          <w:sz w:val="21"/>
          <w:szCs w:val="21"/>
          <w:lang w:val="en-US"/>
        </w:rPr>
        <w:t>, A. (2018).</w:t>
      </w:r>
    </w:p>
    <w:p w14:paraId="65EFAB20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lastRenderedPageBreak/>
        <w:t>Can One Be Smart Alone? An Exploratory Study of</w:t>
      </w:r>
    </w:p>
    <w:p w14:paraId="3684CB5C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Russian Regional Innovation Strategies in the Context</w:t>
      </w:r>
    </w:p>
    <w:p w14:paraId="1F7A4F02" w14:textId="77777777" w:rsidR="00453E12" w:rsidRP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453E12">
        <w:rPr>
          <w:rFonts w:ascii="Noto Sans" w:hAnsi="Noto Sans" w:cs="Noto Sans"/>
          <w:sz w:val="21"/>
          <w:szCs w:val="21"/>
          <w:lang w:val="en-US"/>
        </w:rPr>
        <w:t>of Smart Specialization. Foresight-Russia, 12(1), 25-45.</w:t>
      </w:r>
    </w:p>
    <w:p w14:paraId="3235B740" w14:textId="77777777" w:rsidR="00453E12" w:rsidRDefault="00453E12" w:rsidP="00453E12">
      <w:pPr>
        <w:pStyle w:val="a3"/>
        <w:shd w:val="clear" w:color="auto" w:fill="FFFFFF"/>
        <w:rPr>
          <w:rFonts w:ascii="Noto Sans" w:hAnsi="Noto Sans" w:cs="Noto Sans"/>
          <w:sz w:val="21"/>
          <w:szCs w:val="21"/>
        </w:rPr>
      </w:pPr>
      <w:hyperlink r:id="rId24" w:history="1">
        <w:r>
          <w:rPr>
            <w:rStyle w:val="a4"/>
            <w:rFonts w:ascii="Noto Sans" w:hAnsi="Noto Sans" w:cs="Noto Sans"/>
            <w:color w:val="006798"/>
            <w:sz w:val="21"/>
            <w:szCs w:val="21"/>
          </w:rPr>
          <w:t>https://doi.org/10.17323/2500-2597.2018.1.25.45</w:t>
        </w:r>
      </w:hyperlink>
      <w:r>
        <w:rPr>
          <w:rFonts w:ascii="Noto Sans" w:hAnsi="Noto Sans" w:cs="Noto Sans"/>
          <w:sz w:val="21"/>
          <w:szCs w:val="21"/>
        </w:rPr>
        <w:t>.</w:t>
      </w:r>
    </w:p>
    <w:p w14:paraId="547494F9" w14:textId="77777777" w:rsidR="00230797" w:rsidRDefault="00230797"/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12"/>
    <w:rsid w:val="00230797"/>
    <w:rsid w:val="0045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8C3E"/>
  <w15:chartTrackingRefBased/>
  <w15:docId w15:val="{D9B9100B-1B9D-412A-A756-55ADA10A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453E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08/EJIM-09-2014-0096" TargetMode="External"/><Relationship Id="rId13" Type="http://schemas.openxmlformats.org/officeDocument/2006/relationships/hyperlink" Target="https://doi.org/10.1016/B978-0-12-804137-" TargetMode="External"/><Relationship Id="rId18" Type="http://schemas.openxmlformats.org/officeDocument/2006/relationships/hyperlink" Target="https://doi.org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doi.org/10.22394/1997-4469-2022-56-1-41-48" TargetMode="External"/><Relationship Id="rId7" Type="http://schemas.openxmlformats.org/officeDocument/2006/relationships/hyperlink" Target="https://doi.org/" TargetMode="External"/><Relationship Id="rId12" Type="http://schemas.openxmlformats.org/officeDocument/2006/relationships/hyperlink" Target="https://doi.org/10.1016/B978-0-12-804137-6.00001-2" TargetMode="External"/><Relationship Id="rId17" Type="http://schemas.openxmlformats.org/officeDocument/2006/relationships/hyperlink" Target="https://doi.org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i.org/10.1080/00343404.2018.1462484" TargetMode="External"/><Relationship Id="rId20" Type="http://schemas.openxmlformats.org/officeDocument/2006/relationships/hyperlink" Target="https://elibrary.ru/ldvumn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32609/0042-8736-2022-5-" TargetMode="External"/><Relationship Id="rId11" Type="http://schemas.openxmlformats.org/officeDocument/2006/relationships/hyperlink" Target="https://doi.org/10.1177/0263774X15614694" TargetMode="External"/><Relationship Id="rId24" Type="http://schemas.openxmlformats.org/officeDocument/2006/relationships/hyperlink" Target="https://doi.org/10.17323/2500-2597.2018.1.25.45" TargetMode="External"/><Relationship Id="rId5" Type="http://schemas.openxmlformats.org/officeDocument/2006/relationships/hyperlink" Target="https://doi.org/10.32609/" TargetMode="External"/><Relationship Id="rId15" Type="http://schemas.openxmlformats.org/officeDocument/2006/relationships/hyperlink" Target="https://doi.org/10.1080/17487870.2015.1009068" TargetMode="External"/><Relationship Id="rId23" Type="http://schemas.openxmlformats.org/officeDocument/2006/relationships/hyperlink" Target="https://elibrary.ru/tthpvx" TargetMode="External"/><Relationship Id="rId10" Type="http://schemas.openxmlformats.org/officeDocument/2006/relationships/hyperlink" Target="https://doi.org/10.1007/978-3-030-56847-4_12" TargetMode="External"/><Relationship Id="rId19" Type="http://schemas.openxmlformats.org/officeDocument/2006/relationships/hyperlink" Target="https://doi.org/10.15372/" TargetMode="External"/><Relationship Id="rId4" Type="http://schemas.openxmlformats.org/officeDocument/2006/relationships/hyperlink" Target="https://doi.org/10.17059/ekon.reg.2021-4-21" TargetMode="External"/><Relationship Id="rId9" Type="http://schemas.openxmlformats.org/officeDocument/2006/relationships/hyperlink" Target="https://doi.org/10.1080/00343404.2015.1007572" TargetMode="External"/><Relationship Id="rId14" Type="http://schemas.openxmlformats.org/officeDocument/2006/relationships/hyperlink" Target="https://doi.org/10.1080/00343404.2013.799769" TargetMode="External"/><Relationship Id="rId22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932</Words>
  <Characters>5318</Characters>
  <Application>Microsoft Office Word</Application>
  <DocSecurity>0</DocSecurity>
  <Lines>44</Lines>
  <Paragraphs>12</Paragraphs>
  <ScaleCrop>false</ScaleCrop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2025-07-04T12:07:00Z</dcterms:created>
  <dcterms:modified xsi:type="dcterms:W3CDTF">2025-07-04T12:08:00Z</dcterms:modified>
</cp:coreProperties>
</file>