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6FE" w:rsidRDefault="004A76FE" w:rsidP="004A76FE">
      <w:r>
        <w:t>REFERENCES</w:t>
      </w:r>
    </w:p>
    <w:p w:rsidR="004A76FE" w:rsidRDefault="004A76FE" w:rsidP="004A76FE"/>
    <w:p w:rsidR="004A76FE" w:rsidRDefault="004A76FE" w:rsidP="004A76FE">
      <w:r>
        <w:t>1. Cheklaukova E.L., Kazakov A.R.(2019).E-com‐ merce in Russia. Bulletin of the Angarsk State Tech‐ nical University.13. pp. 274-280.(in Russian).</w:t>
      </w:r>
    </w:p>
    <w:p w:rsidR="004A76FE" w:rsidRDefault="004A76FE" w:rsidP="004A76FE"/>
    <w:p w:rsidR="004A76FE" w:rsidRDefault="004A76FE" w:rsidP="004A76FE">
      <w:r>
        <w:t>2. Gevorgyan L.(2017). Big data in e-commerce. Science Bulletin of Odessa National Economic Uni‐ versity. 6 (248). pp. 25-32.</w:t>
      </w:r>
    </w:p>
    <w:p w:rsidR="004A76FE" w:rsidRDefault="004A76FE" w:rsidP="004A76FE"/>
    <w:p w:rsidR="004A76FE" w:rsidRDefault="004A76FE" w:rsidP="004A76FE">
      <w:r>
        <w:t>3. Kochieva A.K., Dalakova A.N. Specifics of the online trade development in Russia. Economics of sustainable development. 2019. 2 (38). pp. 54-57. (in Russian).</w:t>
      </w:r>
    </w:p>
    <w:p w:rsidR="004A76FE" w:rsidRDefault="004A76FE" w:rsidP="004A76FE"/>
    <w:p w:rsidR="004A76FE" w:rsidRDefault="004A76FE" w:rsidP="004A76FE">
      <w:r>
        <w:t>4. Loginov M.P., Usova N.V.(2020).The devel‐ opment of online commerce in the digital services market under crisis. In collected papers: Socio-eco‐ nomic development of organizations and regions in the context of economy digitalization. Reports of the International scientific-practical conference. Vitebsk. pp. 205-209.(in Russian).</w:t>
      </w:r>
    </w:p>
    <w:p w:rsidR="004A76FE" w:rsidRDefault="004A76FE" w:rsidP="004A76FE"/>
    <w:p w:rsidR="004A76FE" w:rsidRDefault="004A76FE" w:rsidP="004A76FE">
      <w:r>
        <w:t>5. Loginov M., Usova N., Nedorostkova E. (2020a). Developing digital retail services as a tool of ensuring consumer market sustainable development in the Sverdlovsk region. XVI International Scien‐ tific and Practical Conference «State. Politics. So‐ ciety» (Ekaterinburg, November 25-28, 2020) Eka‐ terinburg: Ural Institute of Management - Branch of RANEPA.</w:t>
      </w:r>
    </w:p>
    <w:p w:rsidR="004A76FE" w:rsidRDefault="004A76FE" w:rsidP="004A76FE"/>
    <w:p w:rsidR="004A76FE" w:rsidRDefault="004A76FE" w:rsidP="004A76FE">
      <w:r>
        <w:t>6. Loginov M., Usova N., Nedorostkova E. (2020b). The impact of the COVID-19 coronavirus pandemic on the national digital services market develop‐ ment (exemplified by the digital commerce seg‐ ment).Proceedings of the Research Technologies of Pandemic Coronavirus Impact (RTCOV 2020) (Eka‐ terinburg, October 15-16, 2020) / ed. by N. Usova: Atlantis Press, pp. 161-164. (Advances in Econom‐ ics, Business and Management Research, vol. 486).</w:t>
      </w:r>
    </w:p>
    <w:p w:rsidR="004A76FE" w:rsidRDefault="004A76FE" w:rsidP="004A76FE"/>
    <w:p w:rsidR="004A76FE" w:rsidRDefault="004A76FE" w:rsidP="004A76FE">
      <w:r>
        <w:t>7. Myslyakova Yu.G., Shamova E. A., Matushk‐ ina N.A., Zakharova V.V., Loginov M.P., Usova N.V./ ed. by Yu.G. Myslyakova;(2020). Economic genet‐ ics of the regions: codes of heredity and industrial development. Ekaterinburg: “AMB PUBLISHING”. Institute of Economics of the Ural Branch of the Rus‐ sian Academy of Sciences.– 244 p.(in Russian).</w:t>
      </w:r>
    </w:p>
    <w:p w:rsidR="004A76FE" w:rsidRDefault="004A76FE" w:rsidP="004A76FE"/>
    <w:p w:rsidR="004A76FE" w:rsidRDefault="004A76FE" w:rsidP="004A76FE">
      <w:r>
        <w:t>8. Nikolaeva M.A., Kamolova D.S.(2017).Com‐ parative characteristics of electronic and traditional retail trade .Trade and economic journal. vol. 4. 2.</w:t>
      </w:r>
    </w:p>
    <w:p w:rsidR="004A76FE" w:rsidRDefault="004A76FE" w:rsidP="004A76FE"/>
    <w:p w:rsidR="004A76FE" w:rsidRDefault="004A76FE" w:rsidP="004A76FE">
      <w:r>
        <w:t>pp. 81-90.(in Russian).</w:t>
      </w:r>
    </w:p>
    <w:p w:rsidR="004A76FE" w:rsidRDefault="004A76FE" w:rsidP="004A76FE"/>
    <w:p w:rsidR="004A76FE" w:rsidRDefault="004A76FE" w:rsidP="004A76FE">
      <w:r>
        <w:t>9. Pervushina A.V.(2019). Institutional environ‐ ment of the Russian e-commerce market develop‐ ment. Bulletin of Humanitarian University.no. 3 (26). pp. 6-11.(in Russian).</w:t>
      </w:r>
    </w:p>
    <w:p w:rsidR="004A76FE" w:rsidRDefault="004A76FE" w:rsidP="004A76FE"/>
    <w:p w:rsidR="004A76FE" w:rsidRDefault="004A76FE" w:rsidP="004A76FE">
      <w:r>
        <w:t>10. Petrichenko O.V., Timofeenko M. A.(2018). Prospects of the e-commerce development in Rus‐ sia. Synergy of Science. 19. pp. 48-53.(in Russian).</w:t>
      </w:r>
    </w:p>
    <w:p w:rsidR="004A76FE" w:rsidRDefault="004A76FE" w:rsidP="004A76FE"/>
    <w:p w:rsidR="004A76FE" w:rsidRDefault="004A76FE" w:rsidP="004A76FE">
      <w:r>
        <w:t>11. Pile Ya.E.(2019).Digital economy: online trade growth points. Economy: yesterday, today, tomor‐ row. vol. 9. 2A. pp. 126-135.(in Russian).</w:t>
      </w:r>
    </w:p>
    <w:p w:rsidR="004A76FE" w:rsidRDefault="004A76FE" w:rsidP="004A76FE"/>
    <w:p w:rsidR="004A76FE" w:rsidRDefault="004A76FE" w:rsidP="004A76FE">
      <w:r>
        <w:t>12. Skvortsova N.A., Chentsova K.G.(2020). De‐ velopment of the e-commerce system of trading companies. Scientific Notes of OrelGIET. 1 (33). pp. 20-24.(in Russian).</w:t>
      </w:r>
    </w:p>
    <w:p w:rsidR="004A76FE" w:rsidRDefault="004A76FE" w:rsidP="004A76FE"/>
    <w:p w:rsidR="004A76FE" w:rsidRDefault="004A76FE" w:rsidP="004A76FE">
      <w:r>
        <w:lastRenderedPageBreak/>
        <w:t>13. Usova N.V., Loginov M.P.(2020). Formation and development of the digital services market po‐ tential. e-FORUM. 2 (11).(in Russian).</w:t>
      </w:r>
    </w:p>
    <w:p w:rsidR="004A76FE" w:rsidRDefault="004A76FE" w:rsidP="004A76FE"/>
    <w:p w:rsidR="004A76FE" w:rsidRDefault="004A76FE" w:rsidP="004A76FE">
      <w:r>
        <w:t>14. Tsukanova O.A., Serikova A.A., Torosyan E.K. (2019).Analysis of the B2C e-commerce market development trends. Journal of Legal and Economic Research. 4. pp. 42-45.(in Russian).</w:t>
      </w:r>
    </w:p>
    <w:p w:rsidR="00DA45C1" w:rsidRDefault="004A76FE">
      <w:bookmarkStart w:id="0" w:name="_GoBack"/>
      <w:bookmarkEnd w:id="0"/>
    </w:p>
    <w:sectPr w:rsidR="00DA45C1"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6FE"/>
    <w:rsid w:val="00017B57"/>
    <w:rsid w:val="000706E4"/>
    <w:rsid w:val="00077F28"/>
    <w:rsid w:val="00275775"/>
    <w:rsid w:val="00422AC7"/>
    <w:rsid w:val="004A76FE"/>
    <w:rsid w:val="00520FDA"/>
    <w:rsid w:val="005A30F3"/>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F92C0-62FD-704E-AB10-090C18BB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76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2633</Characters>
  <Application>Microsoft Office Word</Application>
  <DocSecurity>0</DocSecurity>
  <Lines>73</Lines>
  <Paragraphs>41</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2025-07-25T15:22:00Z</dcterms:created>
  <dcterms:modified xsi:type="dcterms:W3CDTF">2025-07-25T15:22:00Z</dcterms:modified>
</cp:coreProperties>
</file>