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0D6712">
      <w:r>
        <w:t>Список источников</w:t>
      </w:r>
    </w:p>
    <w:p w:rsidR="000D6712" w:rsidRDefault="000D6712" w:rsidP="000D6712">
      <w:r>
        <w:t>1. Майкова Э.Ю., Симонова Е.В. Гражданское участие населения как фактор развития местно- го самоуправления в российских муниципальных образованиях // Власть. 2014. № 1. С. 90–94.</w:t>
      </w:r>
    </w:p>
    <w:p w:rsidR="000D6712" w:rsidRDefault="000D6712" w:rsidP="000D6712"/>
    <w:p w:rsidR="000D6712" w:rsidRDefault="000D6712" w:rsidP="000D6712">
      <w:r>
        <w:t>2. Седова Н.Н. Гражданский активизм в со- временной России: форматы, факторы, социальная база // Социологический журнал. 2014. № 2. С. 48–71.</w:t>
      </w:r>
    </w:p>
    <w:p w:rsidR="000D6712" w:rsidRDefault="000D6712" w:rsidP="000D6712"/>
    <w:p w:rsidR="000D6712" w:rsidRDefault="000D6712" w:rsidP="000D6712">
      <w:r>
        <w:t>3. Фролова Е.В. Взаимодействие населения и местной власти: проблемы и новые возможности // Социологические исследования. 2016. № 4. С. 59–64.</w:t>
      </w:r>
    </w:p>
    <w:p w:rsidR="000D6712" w:rsidRDefault="000D6712" w:rsidP="000D6712"/>
    <w:p w:rsidR="000D6712" w:rsidRDefault="000D6712" w:rsidP="000D6712">
      <w:r>
        <w:t>4. Васильева Е.И., Гусельникова О.Ю. Пробле- мы развития местного самоуправления // Муниципалитет: экономика и управление. 2018. № 4</w:t>
      </w:r>
    </w:p>
    <w:p w:rsidR="000D6712" w:rsidRDefault="000D6712" w:rsidP="000D6712"/>
    <w:p w:rsidR="000D6712" w:rsidRDefault="000D6712" w:rsidP="000D6712">
      <w:r>
        <w:t>(25). С. 26–32.</w:t>
      </w:r>
    </w:p>
    <w:p w:rsidR="000D6712" w:rsidRDefault="000D6712" w:rsidP="000D6712"/>
    <w:p w:rsidR="000D6712" w:rsidRDefault="000D6712" w:rsidP="000D6712">
      <w:r>
        <w:t>5. Максимов А.М., Ненашева М.В., Верещагин И.Ф., Шубина Т.Ф., Шубина П.В. Формирование комфортной городской среды: проблемы взаимодействия общества и власти при реализации приоритетных проектов на муниципальном уровне управления // Экономические и социальные перемены: факты, тенденции, прогноз. 2021. Т. 14. № 1. С. 71–90. DOI: 10.15838/esc.2021.1.73.6.</w:t>
      </w:r>
    </w:p>
    <w:p w:rsidR="000D6712" w:rsidRDefault="000D6712" w:rsidP="000D6712"/>
    <w:p w:rsidR="000D6712" w:rsidRDefault="000D6712" w:rsidP="000D6712">
      <w:r>
        <w:t>6. Шугрина Е.С. Публичные слушания и общественные обсуждения как инструмент выявления мнения населения по вопросам городского развития // Градостроительное право. 2019. № 4. С. 30–34.</w:t>
      </w:r>
    </w:p>
    <w:p w:rsidR="000D6712" w:rsidRDefault="000D6712" w:rsidP="000D6712"/>
    <w:p w:rsidR="000D6712" w:rsidRDefault="000D6712" w:rsidP="000D6712">
      <w:r>
        <w:t>7. Зерчанинова Т.Е., Тарбеева И.С. Социальные практики участия населения города в местном самоуправлении // Муниципалитет: экономика и управление. 2018. № 3 (24). С. 20–26.</w:t>
      </w:r>
    </w:p>
    <w:p w:rsidR="000D6712" w:rsidRDefault="000D6712" w:rsidP="000D6712"/>
    <w:p w:rsidR="000D6712" w:rsidRDefault="000D6712" w:rsidP="000D6712">
      <w:r>
        <w:t>8. Кудряшова Е.В., Максимов А.М., Ненашева М.В., Верещагин И.Ф., Шубина Т.Ф., Шубина П.В. Модели коммуникативного управления в контексте формирования комфортной городской среды (на примере городов Архангельской области) // Вопросы государственного и муниципального управления. 2020. № 4. С. 191–213.</w:t>
      </w:r>
    </w:p>
    <w:p w:rsidR="000D6712" w:rsidRDefault="000D6712" w:rsidP="000D6712"/>
    <w:p w:rsidR="000D6712" w:rsidRDefault="000D6712" w:rsidP="000D6712">
      <w:r>
        <w:t>9. Петухов В.В., Бараш Р.Э., Седова Н.Н., Петухов Р.В. Гражданский активизм в России: мотивация, ценности и формы участия // Власть. 2014. № 9. С. 11–12.</w:t>
      </w:r>
    </w:p>
    <w:p w:rsidR="000D6712" w:rsidRDefault="000D6712" w:rsidP="000D6712"/>
    <w:p w:rsidR="000D6712" w:rsidRDefault="000D6712" w:rsidP="000D6712">
      <w:r>
        <w:t>10. Петухов В.В. Гражданское участие в современной России: взаимодействие политических и социальных практик // Социологические исследования. 2019. № 12. С. 3–14. DOI: 10.31857/S013216250007743-0.</w:t>
      </w:r>
    </w:p>
    <w:p w:rsidR="000D6712" w:rsidRDefault="000D6712" w:rsidP="000D6712"/>
    <w:p w:rsidR="000D6712" w:rsidRDefault="000D6712" w:rsidP="000D6712">
      <w:r>
        <w:t>11. Запорожец О., Багина Я. Власть надежд: отстаивание инфраструктуры в новых городских районах // Журнал исследований социальной политики. 2021. Т. 19. № 2. С. 269–284. DOI: 10.173 23/727-0634-2021-19-2-269-284.</w:t>
      </w:r>
    </w:p>
    <w:p w:rsidR="000D6712" w:rsidRDefault="000D6712" w:rsidP="000D6712"/>
    <w:p w:rsidR="000D6712" w:rsidRDefault="000D6712" w:rsidP="000D6712">
      <w:r>
        <w:t>12. Семенов А.В. Корни травы: паттерны низовой городской мобилизации в России // Социологические исследования. 2019. № 12. С. 29–37. DOI: 10.31857/S013216250007746-3.</w:t>
      </w:r>
    </w:p>
    <w:p w:rsidR="000D6712" w:rsidRDefault="000D6712" w:rsidP="000D6712"/>
    <w:p w:rsidR="000D6712" w:rsidRDefault="000D6712" w:rsidP="000D6712">
      <w:r>
        <w:lastRenderedPageBreak/>
        <w:t>13. Поппер К.Р. Открытое общество и его враги. М. : Феникс, Международный фонд «Культурная инициатива», 1992. Т. 1. 448 с.</w:t>
      </w:r>
    </w:p>
    <w:p w:rsidR="000D6712" w:rsidRDefault="000D6712" w:rsidP="000D6712"/>
    <w:p w:rsidR="000D6712" w:rsidRDefault="000D6712" w:rsidP="000D6712">
      <w:r>
        <w:t>14. Афанасьев В.Г. Общество: системность, познание, управление. М. : Политиздат. 1981. 432 с.</w:t>
      </w:r>
    </w:p>
    <w:p w:rsidR="000D6712" w:rsidRDefault="000D6712" w:rsidP="000D6712"/>
    <w:p w:rsidR="000D6712" w:rsidRDefault="000D6712" w:rsidP="000D6712">
      <w:r>
        <w:t>15. Стефанов Н. Общественные науки и социальная технология / пер. с болг. М. : Прогресс, 1977. 250 с.</w:t>
      </w:r>
    </w:p>
    <w:p w:rsidR="000D6712" w:rsidRDefault="000D6712" w:rsidP="000D6712"/>
    <w:p w:rsidR="000D6712" w:rsidRDefault="000D6712" w:rsidP="000D6712">
      <w:r>
        <w:t>16. Марков М. Технология и эффективность социального управления / пер. с болг. М. : Прогресс, 1982. 267 с.</w:t>
      </w:r>
    </w:p>
    <w:p w:rsidR="000D6712" w:rsidRDefault="000D6712" w:rsidP="000D6712"/>
    <w:p w:rsidR="000D6712" w:rsidRDefault="000D6712" w:rsidP="000D6712">
      <w:r>
        <w:t>17. Щербина В.В. Социолого-диагностические технологии в управлении: теоретико- методологические аспекты развития и приме- нения // Социологические исследования. 2007. № 3. С. 30–42.</w:t>
      </w:r>
    </w:p>
    <w:p w:rsidR="000D6712" w:rsidRDefault="000D6712" w:rsidP="000D6712"/>
    <w:p w:rsidR="000D6712" w:rsidRDefault="000D6712" w:rsidP="000D6712">
      <w:r>
        <w:t>18. Тощенко Ж.Т. Социология управления. М. : Центр социального прогнозирования и маркетинга, 2011. 300 с.</w:t>
      </w:r>
    </w:p>
    <w:p w:rsidR="000D6712" w:rsidRDefault="000D6712" w:rsidP="000D6712"/>
    <w:p w:rsidR="000D6712" w:rsidRDefault="000D6712" w:rsidP="000D6712">
      <w:r>
        <w:t>19. Прогнозное социальное проектирование: теоретико-методологические и методические проблемы / отв. ред. Т. М. Дридзе. М. : Наука, 1994. 304 с.</w:t>
      </w:r>
    </w:p>
    <w:p w:rsidR="000D6712" w:rsidRDefault="000D6712" w:rsidP="000D6712"/>
    <w:p w:rsidR="000D6712" w:rsidRDefault="000D6712" w:rsidP="000D6712">
      <w:r>
        <w:t>20. Иванов В.Н., Патрушев В.И. Инновационные социальные технологии государственного и муниципального управления. М. : Изд-во «Экономика», 2001. 324 с.</w:t>
      </w:r>
    </w:p>
    <w:p w:rsidR="000D6712" w:rsidRDefault="000D6712" w:rsidP="000D6712"/>
    <w:p w:rsidR="000D6712" w:rsidRPr="000D6712" w:rsidRDefault="000D6712" w:rsidP="000D6712">
      <w:pPr>
        <w:rPr>
          <w:lang w:val="en-US"/>
        </w:rPr>
      </w:pPr>
      <w:r>
        <w:t xml:space="preserve">21. Davies J.S., Imbroscio D.L. (2009). </w:t>
      </w:r>
      <w:r w:rsidRPr="000D6712">
        <w:rPr>
          <w:lang w:val="en-US"/>
        </w:rPr>
        <w:t>Introduc- tion: urban politics in the twenty-first century. In: Jonathan S. Davies, David L. Imbroscio (eds.). Theo- ries of Urban Politics. Second edition. London: Sage, pp. 1–15.</w:t>
      </w:r>
    </w:p>
    <w:p w:rsidR="000D6712" w:rsidRPr="000D6712" w:rsidRDefault="000D6712" w:rsidP="000D6712">
      <w:pPr>
        <w:rPr>
          <w:lang w:val="en-US"/>
        </w:rPr>
      </w:pPr>
    </w:p>
    <w:p w:rsidR="000D6712" w:rsidRDefault="000D6712" w:rsidP="000D6712">
      <w:r w:rsidRPr="000D6712">
        <w:rPr>
          <w:lang w:val="en-US"/>
        </w:rPr>
        <w:t xml:space="preserve">22. </w:t>
      </w:r>
      <w:r>
        <w:t>Ледяев</w:t>
      </w:r>
      <w:r w:rsidRPr="000D6712">
        <w:rPr>
          <w:lang w:val="en-US"/>
        </w:rPr>
        <w:t xml:space="preserve"> </w:t>
      </w:r>
      <w:r>
        <w:t>В</w:t>
      </w:r>
      <w:r w:rsidRPr="000D6712">
        <w:rPr>
          <w:lang w:val="en-US"/>
        </w:rPr>
        <w:t>.</w:t>
      </w:r>
      <w:r>
        <w:t>Г</w:t>
      </w:r>
      <w:r w:rsidRPr="000D6712">
        <w:rPr>
          <w:lang w:val="en-US"/>
        </w:rPr>
        <w:t xml:space="preserve">. </w:t>
      </w:r>
      <w:r>
        <w:t>Социология</w:t>
      </w:r>
      <w:r w:rsidRPr="000D6712">
        <w:rPr>
          <w:lang w:val="en-US"/>
        </w:rPr>
        <w:t xml:space="preserve"> </w:t>
      </w:r>
      <w:r>
        <w:t>власти</w:t>
      </w:r>
      <w:r w:rsidRPr="000D6712">
        <w:rPr>
          <w:lang w:val="en-US"/>
        </w:rPr>
        <w:t xml:space="preserve">. </w:t>
      </w:r>
      <w:r>
        <w:t>Теория и опыт эмпирического исследования власти в городских сообществах. М. : Издательский дом Высшей школы экономики, 2012. 472 с.</w:t>
      </w:r>
    </w:p>
    <w:p w:rsidR="000D6712" w:rsidRDefault="000D6712" w:rsidP="000D6712"/>
    <w:p w:rsidR="000D6712" w:rsidRPr="000D6712" w:rsidRDefault="000D6712" w:rsidP="000D6712">
      <w:pPr>
        <w:rPr>
          <w:lang w:val="en-US"/>
        </w:rPr>
      </w:pPr>
      <w:r>
        <w:t>23. Нотман О.В. Перспективы реализации модели соуправления в российских мегаполисах: новый гражданский активизм и микролокальные городские режимы // Вестник Нижегородского университета им. Н</w:t>
      </w:r>
      <w:r w:rsidRPr="000D6712">
        <w:rPr>
          <w:lang w:val="en-US"/>
        </w:rPr>
        <w:t xml:space="preserve">. </w:t>
      </w:r>
      <w:r>
        <w:t>И</w:t>
      </w:r>
      <w:r w:rsidRPr="000D6712">
        <w:rPr>
          <w:lang w:val="en-US"/>
        </w:rPr>
        <w:t xml:space="preserve">. </w:t>
      </w:r>
      <w:r>
        <w:t>Лобачевского</w:t>
      </w:r>
      <w:r w:rsidRPr="000D6712">
        <w:rPr>
          <w:lang w:val="en-US"/>
        </w:rPr>
        <w:t xml:space="preserve">. </w:t>
      </w:r>
      <w:r>
        <w:t>Серия</w:t>
      </w:r>
      <w:r w:rsidRPr="000D6712">
        <w:rPr>
          <w:lang w:val="en-US"/>
        </w:rPr>
        <w:t xml:space="preserve">: </w:t>
      </w:r>
      <w:r>
        <w:t>Социальные</w:t>
      </w:r>
      <w:r w:rsidRPr="000D6712">
        <w:rPr>
          <w:lang w:val="en-US"/>
        </w:rPr>
        <w:t xml:space="preserve"> </w:t>
      </w:r>
      <w:r>
        <w:t>науки</w:t>
      </w:r>
      <w:r w:rsidRPr="000D6712">
        <w:rPr>
          <w:lang w:val="en-US"/>
        </w:rPr>
        <w:t xml:space="preserve">. 2021. № 2 (62). </w:t>
      </w:r>
      <w:r>
        <w:t>С</w:t>
      </w:r>
      <w:r w:rsidRPr="000D6712">
        <w:rPr>
          <w:lang w:val="en-US"/>
        </w:rPr>
        <w:t>. 86–94.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24. Geddes P. (1915). Cities in evolution: an in- troduction to the town planning movement and to the study of civics. London: Williams &amp; Norgate. 442 p. URL: https://archive.org/details/citiesin evolutio00gedduoft/page/n9/mode/2up (accessed 15.03.2022).</w:t>
      </w:r>
    </w:p>
    <w:p w:rsidR="000D6712" w:rsidRPr="000D6712" w:rsidRDefault="000D6712" w:rsidP="000D6712">
      <w:pPr>
        <w:rPr>
          <w:lang w:val="en-US"/>
        </w:rPr>
      </w:pPr>
    </w:p>
    <w:p w:rsidR="000D6712" w:rsidRDefault="000D6712" w:rsidP="000D6712">
      <w:r>
        <w:t>25. Багирова А.П., Нотман О.В. Качество среды мегаполиса как элемент качества жизни на- селения: оценка территориальной дифференциации // Социальное пространство. 2021. Т. 7. № 4. URL: http://sa.vscc.ac.ru/article/29071/full?_lang =ru ( дата обращения: 15.03.2022).</w:t>
      </w:r>
    </w:p>
    <w:p w:rsidR="000D6712" w:rsidRDefault="000D6712" w:rsidP="000D6712"/>
    <w:p w:rsidR="000D6712" w:rsidRDefault="000D6712" w:rsidP="000D6712">
      <w:r>
        <w:t xml:space="preserve">26. Дридзе Т.М. Социальное управление и социальная коммуникация на рубеже XXI века: к преодолению парадигмального кризиса в социо- логии // В контексте конфликтологии: </w:t>
      </w:r>
      <w:r>
        <w:lastRenderedPageBreak/>
        <w:t>проблема коммуникации и управленческого консультирования. М. : ИС РАН, 1999. Вып. 2. С. 8–17.</w:t>
      </w:r>
    </w:p>
    <w:p w:rsidR="000D6712" w:rsidRDefault="000D6712" w:rsidP="000D6712"/>
    <w:p w:rsidR="000D6712" w:rsidRDefault="000D6712" w:rsidP="000D6712">
      <w:r>
        <w:t>27. Дридзе Т.М. Две новые парадигмы для социального познания и социальной практики // Социальная коммуникация и социальное управление в экоантропоцентрической и семиосоцио- психологической парадигмах : В 2 кн. / Отв. ред. Т. М. Дридзе. М. : Издательство Института социологии РАН, 2000. Кн. 1. С. 5–42.</w:t>
      </w:r>
    </w:p>
    <w:p w:rsidR="000D6712" w:rsidRDefault="000D6712" w:rsidP="000D6712"/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REFERENCES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1. Maykova E.Yu., Simonova E.V. (2014). Civil participation of the population as a factor in the development of local self-government in Russian municipalities, Power, no. 1, pp. 90–94.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2. Sedova N.N. (2014). Civil activism in mod- ern Russia: formats, factors, social base, Sociological Journal, no. 2, pp. 48–71.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3. Frolova E.V. (2016). The interaction of the pop- ulation and local authorities: problems and new opportunities, Sociological studies, no. 4, pp. 59–64.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4. Vasilyeva E.I., Guselnikova O.Yu. (2018). Problems of development of local government, Municipality: Economics and Management, no. 4 (25),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pp. 26–32.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5. Maksimov A.M., Nenasheva M.V., Verescha- gin I.F., Shubina T.F., Shubina P.V. (2021). The formation of a comfortable urban environment: the problems of interaction between society and the authorities in the implementation of priority projects at the municipal level of management, Economic and social changes: facts, trends, forecast, vol. 14, no. 1, pp. 71–90. DOI: 10.15838/esc.2021.1.73.6.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6. Shugrina E.S. (2019). Public hearings and public discussions as an instrument for identifying the opinion of the population on urban development,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Urban Planning Law, no. 4, pp. 30–34.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7. Zerechaninova T.E., Tarbeeva I.S. (2018). Social practices of participation of the city in the local selfgovernment, Municipality: Economics and Man- agement, no. 3 (24), pp. 20–26.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8. Kudryashova E.V., Maksimov A.M., Nena- sheva M.V., Vereschagin I.F., Shubina T.F., Shuformation of a comfortable urban environment (on the example of cities of the Arkhangelsk region), Issues of state and municipal administration, no. 4, pp. 191–213.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9. Petukhov V.V., Barash R.E., Sedova N.N., Petukhov R.V. (2014). Civil activism in Russia: mo- tivation, values and forms of participation, Power, no. 9, pp. 11–12.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10. Petukhov V.V. (2019). Civil participation in modern Russia: the interaction of political and so- cial practices, Sociological research, no. 12, pp. 3–14. DOI: 10.31857/S013216250007743-0.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lastRenderedPageBreak/>
        <w:t>11. Zaporozhets O., Bagina Ya. (2021). Power of hopes: defending infrastructure in new urban ar- eas, Journal of Social Policy Research, vol. 19, no. 2, pp. 269–284. DOI: 10.17323/727-0634-2021-19-2- 2-269-284.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12. Semenov A.V. (2019). Roots of grass: Patterns of the lower urban mobilization in Russia, Sociologi- cal studies, no. 12, pp. 29–37. DOI: 10.31857/S0132 16250007746-3.</w:t>
      </w:r>
    </w:p>
    <w:p w:rsidR="000D6712" w:rsidRPr="000D6712" w:rsidRDefault="000D6712" w:rsidP="000D6712">
      <w:pPr>
        <w:rPr>
          <w:lang w:val="en-US"/>
        </w:rPr>
      </w:pPr>
    </w:p>
    <w:p w:rsidR="000D6712" w:rsidRPr="000D6712" w:rsidRDefault="000D6712" w:rsidP="000D6712">
      <w:pPr>
        <w:rPr>
          <w:lang w:val="en-US"/>
        </w:rPr>
      </w:pPr>
      <w:r w:rsidRPr="000D6712">
        <w:rPr>
          <w:lang w:val="en-US"/>
        </w:rPr>
        <w:t>13. Popper K.R. (1992). Open society and its enemies. Moscow: Feniks, International Foundation “Cultural Initiative”. Vol. 1. 448 p.</w:t>
      </w:r>
    </w:p>
    <w:p w:rsidR="000D6712" w:rsidRPr="000D6712" w:rsidRDefault="000D6712" w:rsidP="000D6712">
      <w:pPr>
        <w:rPr>
          <w:lang w:val="en-US"/>
        </w:rPr>
      </w:pPr>
    </w:p>
    <w:p w:rsidR="000D6712" w:rsidRDefault="000D6712" w:rsidP="000D6712">
      <w:r w:rsidRPr="000D6712">
        <w:rPr>
          <w:lang w:val="en-US"/>
        </w:rPr>
        <w:t xml:space="preserve">14. Afanasyev V.G. (1981). Society: systematic, cognition, management. Moscow: Politizdat. </w:t>
      </w:r>
      <w:r>
        <w:t>432 p.</w:t>
      </w:r>
    </w:p>
    <w:p w:rsidR="000D6712" w:rsidRDefault="000D6712" w:rsidP="000D6712"/>
    <w:p w:rsidR="000D6712" w:rsidRDefault="000D6712" w:rsidP="000D6712">
      <w:r>
        <w:t>15. Stefanov N. (1977). Social Sciences and Social Technology. Moscow: Progress. 250 p.</w:t>
      </w:r>
    </w:p>
    <w:p w:rsidR="000D6712" w:rsidRDefault="000D6712" w:rsidP="000D6712"/>
    <w:p w:rsidR="000D6712" w:rsidRDefault="000D6712" w:rsidP="000D6712">
      <w:r>
        <w:t>16. Markov M. (1982). Technology and the effec- tiveness of social management. Moscow: Progress. 267 p.</w:t>
      </w:r>
    </w:p>
    <w:p w:rsidR="000D6712" w:rsidRDefault="000D6712" w:rsidP="000D6712"/>
    <w:p w:rsidR="000D6712" w:rsidRDefault="000D6712" w:rsidP="000D6712">
      <w:r>
        <w:t>17. Scherbina V.V. (2007). Sociological and diagnostic technologies in management: theoretical and methodological aspects of development and applica- tion, Sociological studies, no. 3, pp. 30–42.</w:t>
      </w:r>
    </w:p>
    <w:p w:rsidR="000D6712" w:rsidRDefault="000D6712" w:rsidP="000D6712"/>
    <w:p w:rsidR="000D6712" w:rsidRDefault="000D6712" w:rsidP="000D6712">
      <w:r>
        <w:t>18. Toschenko J.T. (2011). Sociology of manage- ment. Moscow: Center for Social Forecasting and Marketing. 300 p.</w:t>
      </w:r>
    </w:p>
    <w:p w:rsidR="000D6712" w:rsidRDefault="000D6712" w:rsidP="000D6712"/>
    <w:p w:rsidR="000D6712" w:rsidRDefault="000D6712" w:rsidP="000D6712">
      <w:r>
        <w:t>19. Dridze T.M. (ed.) (1994). Forecast social design: theoretical, methodological and methodological problems. Moscow: Science. 304 p.</w:t>
      </w:r>
    </w:p>
    <w:p w:rsidR="000D6712" w:rsidRDefault="000D6712" w:rsidP="000D6712"/>
    <w:p w:rsidR="000D6712" w:rsidRDefault="000D6712" w:rsidP="000D6712">
      <w:r>
        <w:t>20. Ivanov V.N., Patrushev V.I. (2001). Innovative social technologies of state and municipal administration. Moscow: Publishing House “Economika”. 324 p.</w:t>
      </w:r>
    </w:p>
    <w:p w:rsidR="000D6712" w:rsidRDefault="000D6712" w:rsidP="000D6712"/>
    <w:p w:rsidR="000D6712" w:rsidRDefault="000D6712" w:rsidP="000D6712">
      <w:r>
        <w:t>21. Davies J.S., Imbroscio D.L. (2009). Introduction: urban politics in the twentyfirst century. In: Jonathan S. Davies, David L. Imbroscio (eds.). Theories of Urban Politics. Second edition. London: Sage, pp. 1–15.</w:t>
      </w:r>
    </w:p>
    <w:p w:rsidR="000D6712" w:rsidRDefault="000D6712" w:rsidP="000D6712"/>
    <w:p w:rsidR="000D6712" w:rsidRDefault="000D6712" w:rsidP="000D6712">
      <w:r>
        <w:t>22. Ledyaev V.G. (2012). Sociology of power. The theory and experience of empirical investigation in urban communities. Moscow: Publishing House of the Higher School of Economics. 472 p.</w:t>
      </w:r>
    </w:p>
    <w:p w:rsidR="000D6712" w:rsidRDefault="000D6712" w:rsidP="000D6712"/>
    <w:p w:rsidR="000D6712" w:rsidRDefault="000D6712" w:rsidP="000D6712">
      <w:r>
        <w:t>23. Notman O.V. (2021). Prospects for the imple- mentation of the comanagement model in Russian megacities: new civil activism and microlocal city regimes, Bulletin of the University of Nizhny Novgorod named after N.I. Lobachevsky. Series: Social Sciences, no. 2 (62), pp. 86–94.</w:t>
      </w:r>
    </w:p>
    <w:p w:rsidR="000D6712" w:rsidRDefault="000D6712" w:rsidP="000D6712"/>
    <w:p w:rsidR="000D6712" w:rsidRDefault="000D6712" w:rsidP="000D6712">
      <w:r>
        <w:t>24. Geddes P. (1915). Cities in evolution: an in- troduction to the town planning movement and to the study of civics. London: Williams &amp; Norgate. 442 p. URL: https://archive.org/details/citiesin evolutio00gedduoft/page/n9/mode/2up (accessed 15.03.2022).</w:t>
      </w:r>
    </w:p>
    <w:p w:rsidR="000D6712" w:rsidRDefault="000D6712" w:rsidP="000D6712"/>
    <w:p w:rsidR="000D6712" w:rsidRDefault="000D6712" w:rsidP="000D6712">
      <w:r>
        <w:lastRenderedPageBreak/>
        <w:t>25. Bagirova A.P., Notman O.V. (2021). The quality of the medium of the metropolis as an element of the quality of life of the population: assessment of territorial differentiation, Social space, vol. 7, no. 4. URL: http://sa.vscc.ac.ru/article/29071/full?_lang=ru (accessed 15.03.2022).</w:t>
      </w:r>
    </w:p>
    <w:p w:rsidR="000D6712" w:rsidRDefault="000D6712" w:rsidP="000D6712"/>
    <w:p w:rsidR="000D6712" w:rsidRDefault="000D6712" w:rsidP="000D6712">
      <w:r>
        <w:t>26. Dridze T.M. (1999). Social administration and social communication at the turn of the XXI century: to overcome the paradigmal crisis in sociology. In: In the context of conflictology: the prob- lem of communication and managerial counseling. Moscow: IS RAS. Issue 2, pp. 8–17.</w:t>
      </w:r>
    </w:p>
    <w:p w:rsidR="000D6712" w:rsidRDefault="000D6712" w:rsidP="000D6712"/>
    <w:p w:rsidR="000D6712" w:rsidRDefault="000D6712" w:rsidP="000D6712">
      <w:r>
        <w:t>27. Dridze T.M. (2000). Two new paradigms for social cognition and social practice: In: Dridze T.M. (ed.) Social communication and social management in ecoanthropocentric and semiosociopsychological paradigms. In 2 vol. Moscow: Publishing house of the Institute for Sociology of RAS. Book 1, pp. 5–42.</w:t>
      </w:r>
      <w:bookmarkStart w:id="0" w:name="_GoBack"/>
      <w:bookmarkEnd w:id="0"/>
    </w:p>
    <w:sectPr w:rsidR="000D6712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12"/>
    <w:rsid w:val="00017B57"/>
    <w:rsid w:val="000706E4"/>
    <w:rsid w:val="00077F28"/>
    <w:rsid w:val="000D6712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A68E"/>
  <w15:chartTrackingRefBased/>
  <w15:docId w15:val="{81DECD87-E3CC-9543-96BC-313B25D6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1464</Words>
  <Characters>8935</Characters>
  <Application>Microsoft Office Word</Application>
  <DocSecurity>0</DocSecurity>
  <Lines>248</Lines>
  <Paragraphs>142</Paragraphs>
  <ScaleCrop>false</ScaleCrop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2025-07-25T14:18:00Z</dcterms:created>
  <dcterms:modified xsi:type="dcterms:W3CDTF">2025-07-25T14:19:00Z</dcterms:modified>
</cp:coreProperties>
</file>