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7A0F0D">
      <w:r>
        <w:t>Список источников</w:t>
      </w:r>
    </w:p>
    <w:p w:rsidR="007A0F0D" w:rsidRDefault="007A0F0D" w:rsidP="007A0F0D">
      <w:r>
        <w:t>1. Лалу Ф. (2016). Открывая организации будущего. М. : Манн, Иванов и Фербер. 432 с.</w:t>
      </w:r>
    </w:p>
    <w:p w:rsidR="007A0F0D" w:rsidRDefault="007A0F0D" w:rsidP="007A0F0D"/>
    <w:p w:rsidR="007A0F0D" w:rsidRDefault="007A0F0D" w:rsidP="007A0F0D">
      <w:r>
        <w:t>2. Шумпетер Й. (1982). Теория экономического развития: исследование предпринимательской прибыли, капитала, кредита, процента и цикла конъюнктуры. М. : Прогресс. 455 с.</w:t>
      </w:r>
    </w:p>
    <w:p w:rsidR="007A0F0D" w:rsidRDefault="007A0F0D" w:rsidP="007A0F0D"/>
    <w:p w:rsidR="007A0F0D" w:rsidRDefault="007A0F0D" w:rsidP="007A0F0D">
      <w:r>
        <w:t>3. Молодчик А.В. (2001). Теория и практика формирования саморазвивающейся организации. Екатеринбург : Ин-т экономики УрО РАН. 246 с.</w:t>
      </w:r>
    </w:p>
    <w:p w:rsidR="007A0F0D" w:rsidRDefault="007A0F0D" w:rsidP="007A0F0D"/>
    <w:p w:rsidR="007A0F0D" w:rsidRDefault="007A0F0D" w:rsidP="007A0F0D">
      <w:r>
        <w:t>4. Комаров С.В., Молодчик А.В., Акатов Н.Б., Бухвалов Н.Ю., Пустовойт К.С. (2013). От самоорганизации к саморазвитию: смена парадигмы менеджмента. Екатеринбург : Ин-т экономики УрО РАН. 257 с.</w:t>
      </w:r>
    </w:p>
    <w:p w:rsidR="007A0F0D" w:rsidRDefault="007A0F0D" w:rsidP="007A0F0D"/>
    <w:p w:rsidR="007A0F0D" w:rsidRDefault="007A0F0D" w:rsidP="007A0F0D">
      <w:r>
        <w:t>5. Молодчик А.В., Комаров С.В., Эсаулова И.А., Димитракиев Д. (2019). Механизмы и формы самоорганизации и саморазвития : Монография. Пермь : Издательство Пермского национального исследовательского политехнического университета. 254 с.</w:t>
      </w:r>
    </w:p>
    <w:p w:rsidR="007A0F0D" w:rsidRDefault="007A0F0D" w:rsidP="007A0F0D"/>
    <w:p w:rsidR="007A0F0D" w:rsidRDefault="007A0F0D" w:rsidP="007A0F0D">
      <w:r>
        <w:t>6. Назаров Д.М. (2016). Теоретические и методические основы нечетко-множественной оценки имплицитных факторов управления организацией: диссертация на соискание ученой степе- ни доктора экономических наук / Назаров Дмитрий Михайлович ; ФГБОУ ВО Санкт-Петербургский государственный университет. Санкт- Петербург. 340 с.</w:t>
      </w:r>
    </w:p>
    <w:p w:rsidR="007A0F0D" w:rsidRDefault="007A0F0D" w:rsidP="007A0F0D"/>
    <w:p w:rsidR="007A0F0D" w:rsidRPr="007A0F0D" w:rsidRDefault="007A0F0D" w:rsidP="007A0F0D">
      <w:pPr>
        <w:rPr>
          <w:lang w:val="en-US"/>
        </w:rPr>
      </w:pPr>
      <w:r>
        <w:t>7. Попов Е.В., Симонова В.Л., Челак И.П. (2020). Оценка развития инновационных эко- систем // Вопросы инновационной экономики. Т</w:t>
      </w:r>
      <w:r w:rsidRPr="007A0F0D">
        <w:rPr>
          <w:lang w:val="en-US"/>
        </w:rPr>
        <w:t xml:space="preserve">. 10. № 4. </w:t>
      </w:r>
      <w:r>
        <w:t>С</w:t>
      </w:r>
      <w:r w:rsidRPr="007A0F0D">
        <w:rPr>
          <w:lang w:val="en-US"/>
        </w:rPr>
        <w:t>. 2359–2374.</w:t>
      </w:r>
    </w:p>
    <w:p w:rsidR="007A0F0D" w:rsidRPr="007A0F0D" w:rsidRDefault="007A0F0D" w:rsidP="007A0F0D">
      <w:pPr>
        <w:rPr>
          <w:lang w:val="en-US"/>
        </w:rPr>
      </w:pPr>
    </w:p>
    <w:p w:rsidR="007A0F0D" w:rsidRPr="007A0F0D" w:rsidRDefault="007A0F0D" w:rsidP="007A0F0D">
      <w:pPr>
        <w:rPr>
          <w:lang w:val="en-US"/>
        </w:rPr>
      </w:pPr>
      <w:r w:rsidRPr="007A0F0D">
        <w:rPr>
          <w:lang w:val="en-US"/>
        </w:rPr>
        <w:t>8. Markov D., Markova N., Chernovalova G. (2021). Impact of information-infrastructure mech- anism of self-development management at industrial enterprises on employee engagement: empirical evi- dence. In: Proceedings of the X International Scien- tific and Practical Conference “Shumpeterov Reed- ings”. Perm.</w:t>
      </w:r>
    </w:p>
    <w:p w:rsidR="007A0F0D" w:rsidRPr="007A0F0D" w:rsidRDefault="007A0F0D" w:rsidP="007A0F0D">
      <w:pPr>
        <w:rPr>
          <w:lang w:val="en-US"/>
        </w:rPr>
      </w:pPr>
    </w:p>
    <w:p w:rsidR="007A0F0D" w:rsidRDefault="007A0F0D" w:rsidP="007A0F0D">
      <w:r w:rsidRPr="007A0F0D">
        <w:rPr>
          <w:lang w:val="en-US"/>
        </w:rPr>
        <w:t xml:space="preserve">9. Babkin A., Mylnikova E., Chernovalova G., Belmas S., Nagibina N. (2021). Information and In- frastructure Mechanism for Managing Industrial En- terprise Self-Development in the Setting of Industrial Digital Transformation. In: Proceedings of the XIV International Scientific Conference “INTERAGRO- MASH 2021”. </w:t>
      </w:r>
      <w:r>
        <w:t>Pp. 762–770.</w:t>
      </w:r>
    </w:p>
    <w:p w:rsidR="007A0F0D" w:rsidRDefault="007A0F0D" w:rsidP="007A0F0D"/>
    <w:p w:rsidR="007A0F0D" w:rsidRDefault="007A0F0D" w:rsidP="007A0F0D">
      <w:r>
        <w:t>10. Козина Е.В. (2016). Практическая про- грамма революционных преобразований «20 ключей» – современный подход к модернизации предприятий // Интернет-журнал «НАУ- КОВЕДЕНИЕ». Т. 8. № 2. 14 с.</w:t>
      </w:r>
    </w:p>
    <w:p w:rsidR="007A0F0D" w:rsidRDefault="007A0F0D" w:rsidP="007A0F0D"/>
    <w:p w:rsidR="007A0F0D" w:rsidRDefault="007A0F0D" w:rsidP="007A0F0D">
      <w:r>
        <w:t>11. Русякова М.С. (2014). Обзор современных моделей оценки зрелости управления проекта- ми // Молодой ученый. № 11 (70). С. 230–236.</w:t>
      </w:r>
    </w:p>
    <w:p w:rsidR="007A0F0D" w:rsidRDefault="007A0F0D" w:rsidP="007A0F0D"/>
    <w:p w:rsidR="007A0F0D" w:rsidRDefault="007A0F0D" w:rsidP="007A0F0D">
      <w:r>
        <w:t>12. Баландин Е.С., Юдаева В.Г. (2003). Между- народные стандарты ИСО серии 9000-2000: Методические рекомендации по применению. Ульяновск : УлГТУ. 90 с.</w:t>
      </w:r>
    </w:p>
    <w:p w:rsidR="007A0F0D" w:rsidRDefault="007A0F0D" w:rsidP="007A0F0D"/>
    <w:p w:rsidR="007A0F0D" w:rsidRPr="007A0F0D" w:rsidRDefault="007A0F0D" w:rsidP="007A0F0D">
      <w:pPr>
        <w:rPr>
          <w:lang w:val="en-US"/>
        </w:rPr>
      </w:pPr>
      <w:r>
        <w:t>13. Теслинов А.Г., Теслинова Е.А. (2021). Управляй решениями. Как думать, чтобы решать и действовать. М</w:t>
      </w:r>
      <w:r w:rsidRPr="007A0F0D">
        <w:rPr>
          <w:lang w:val="en-US"/>
        </w:rPr>
        <w:t xml:space="preserve">. : </w:t>
      </w:r>
      <w:r>
        <w:t>ФЛИНТА</w:t>
      </w:r>
      <w:r w:rsidRPr="007A0F0D">
        <w:rPr>
          <w:lang w:val="en-US"/>
        </w:rPr>
        <w:t xml:space="preserve">. 240 </w:t>
      </w:r>
      <w:r>
        <w:t>с</w:t>
      </w:r>
      <w:r w:rsidRPr="007A0F0D">
        <w:rPr>
          <w:lang w:val="en-US"/>
        </w:rPr>
        <w:t>.</w:t>
      </w:r>
    </w:p>
    <w:p w:rsidR="007A0F0D" w:rsidRPr="007A0F0D" w:rsidRDefault="007A0F0D" w:rsidP="007A0F0D">
      <w:pPr>
        <w:rPr>
          <w:lang w:val="en-US"/>
        </w:rPr>
      </w:pPr>
    </w:p>
    <w:p w:rsidR="007A0F0D" w:rsidRPr="007A0F0D" w:rsidRDefault="007A0F0D" w:rsidP="007A0F0D">
      <w:pPr>
        <w:rPr>
          <w:lang w:val="en-US"/>
        </w:rPr>
      </w:pPr>
      <w:r w:rsidRPr="007A0F0D">
        <w:rPr>
          <w:lang w:val="en-US"/>
        </w:rPr>
        <w:lastRenderedPageBreak/>
        <w:t>14. Moore J.F. (2014). Predators and prey: a new ecology of competition, Harvard Business review, no. 71, pp. 76–86.</w:t>
      </w:r>
    </w:p>
    <w:p w:rsidR="007A0F0D" w:rsidRPr="007A0F0D" w:rsidRDefault="007A0F0D" w:rsidP="007A0F0D">
      <w:pPr>
        <w:rPr>
          <w:lang w:val="en-US"/>
        </w:rPr>
      </w:pPr>
    </w:p>
    <w:p w:rsidR="007A0F0D" w:rsidRDefault="007A0F0D" w:rsidP="007A0F0D">
      <w:r>
        <w:t>15. Толстых Т.О., Агаева А.М. (2020). Экосистемный подход как концепция инновационного развития экономики // Наука сегодня: вызовы и решения : Материалы Международной научно- практической конференции. Вологда : Маркер. С. 73.</w:t>
      </w:r>
    </w:p>
    <w:p w:rsidR="007A0F0D" w:rsidRDefault="007A0F0D" w:rsidP="007A0F0D"/>
    <w:p w:rsidR="007A0F0D" w:rsidRDefault="007A0F0D" w:rsidP="007A0F0D">
      <w:r>
        <w:t>16. Шмелева Н.В., Агаева А.М. (2020). Методика оценки уровня зрелости экономической безопасности предприятий в промышленных экосистемах // РЕГИОН: системы, экономика, управление. № 4 (51). С. 126–143.</w:t>
      </w:r>
    </w:p>
    <w:p w:rsidR="007A0F0D" w:rsidRDefault="007A0F0D" w:rsidP="007A0F0D"/>
    <w:p w:rsidR="007A0F0D" w:rsidRDefault="007A0F0D" w:rsidP="007A0F0D">
      <w:r>
        <w:t>17. Толстых Т.О., Шкарупета Е.В. (2019). Влияние человеческого потенциала на формирование цифровой экосистемы в рамках кросс- отраслевой трансформации // Актуальные проблемы развития хозяйствующих субъектов, территорий и систем регионального и муниципального управления : Материалы ХIV Международной научно-практической конференции. Курск : Издательство Юго-Западного государственного университета. С. 210–213.</w:t>
      </w:r>
    </w:p>
    <w:p w:rsidR="007A0F0D" w:rsidRDefault="007A0F0D" w:rsidP="007A0F0D"/>
    <w:p w:rsidR="007A0F0D" w:rsidRDefault="007A0F0D" w:rsidP="007A0F0D">
      <w:r>
        <w:t>18. Клейнер Г.Б. (2019). Экономика экосистем: шаг в будущее // Экономическое возрождение России. № 1 (50). С. 40–45.</w:t>
      </w:r>
    </w:p>
    <w:p w:rsidR="007A0F0D" w:rsidRDefault="007A0F0D" w:rsidP="007A0F0D"/>
    <w:p w:rsidR="007A0F0D" w:rsidRDefault="007A0F0D" w:rsidP="007A0F0D">
      <w:r>
        <w:t>19. Конопатов С.Н., Салиенко Н.В. (2018). Анализ бизнес моделей на основе платформ // Научный журнал НИУ ИТМО. Серия «Экономика и экологический менеджмент». № 1. С. 21–32.</w:t>
      </w:r>
    </w:p>
    <w:p w:rsidR="007A0F0D" w:rsidRDefault="007A0F0D" w:rsidP="007A0F0D"/>
    <w:p w:rsidR="007A0F0D" w:rsidRPr="007A0F0D" w:rsidRDefault="007A0F0D" w:rsidP="007A0F0D">
      <w:pPr>
        <w:rPr>
          <w:lang w:val="en-US"/>
        </w:rPr>
      </w:pPr>
      <w:r>
        <w:t xml:space="preserve">20. Cobben D., Ooms W., Roijakkers N., Radziwon A. (2022). </w:t>
      </w:r>
      <w:r w:rsidRPr="007A0F0D">
        <w:rPr>
          <w:lang w:val="en-US"/>
        </w:rPr>
        <w:t>Ecosystem types: A systematic re- view on boundaries and goals, Journal of Business Research, vol. 142, pp. 138–164.</w:t>
      </w:r>
    </w:p>
    <w:p w:rsidR="007A0F0D" w:rsidRPr="007A0F0D" w:rsidRDefault="007A0F0D" w:rsidP="007A0F0D">
      <w:pPr>
        <w:rPr>
          <w:lang w:val="en-US"/>
        </w:rPr>
      </w:pPr>
    </w:p>
    <w:p w:rsidR="007A0F0D" w:rsidRDefault="007A0F0D" w:rsidP="007A0F0D">
      <w:r>
        <w:t>21. Пучкова Е.М., Синицына И.В., Никулина О.Н. (2021). Развитие бизнес экосистем в современных условиях // KANT. № 2 (39). С. 91–95.</w:t>
      </w:r>
    </w:p>
    <w:p w:rsidR="007A0F0D" w:rsidRDefault="007A0F0D" w:rsidP="007A0F0D"/>
    <w:p w:rsidR="007A0F0D" w:rsidRDefault="007A0F0D" w:rsidP="007A0F0D">
      <w:r>
        <w:t>22. Брюханов Д.Ю., Фан Ц., Ван Г. (2020). Организационное совершенство: модель EFQM- 2020 и перспективы ее применения // Шумпетеровские чтения : Материалы девятой международной научно-практической конференции. Пермь : Издательство Пермского национального исследовательского политехнического университета. С. 36–47.</w:t>
      </w:r>
    </w:p>
    <w:p w:rsidR="007A0F0D" w:rsidRDefault="007A0F0D" w:rsidP="007A0F0D"/>
    <w:p w:rsidR="007A0F0D" w:rsidRPr="007A0F0D" w:rsidRDefault="007A0F0D" w:rsidP="007A0F0D">
      <w:pPr>
        <w:rPr>
          <w:lang w:val="en-US"/>
        </w:rPr>
      </w:pPr>
      <w:r>
        <w:t>23. Самородова Л.Л., Шутько Л.Г., Якунина Ю.С. (2019). Цифровые экосистемы и экономическая сложность региона как факторы инновационного развития // Вопросы инновационной экономики. Т</w:t>
      </w:r>
      <w:r w:rsidRPr="007A0F0D">
        <w:rPr>
          <w:lang w:val="en-US"/>
        </w:rPr>
        <w:t xml:space="preserve">. 9. № 2. </w:t>
      </w:r>
      <w:r>
        <w:t>С</w:t>
      </w:r>
      <w:r w:rsidRPr="007A0F0D">
        <w:rPr>
          <w:lang w:val="en-US"/>
        </w:rPr>
        <w:t>. 401–409.</w:t>
      </w:r>
    </w:p>
    <w:p w:rsidR="007A0F0D" w:rsidRPr="007A0F0D" w:rsidRDefault="007A0F0D" w:rsidP="007A0F0D">
      <w:pPr>
        <w:rPr>
          <w:lang w:val="en-US"/>
        </w:rPr>
      </w:pPr>
    </w:p>
    <w:p w:rsidR="007A0F0D" w:rsidRPr="007A0F0D" w:rsidRDefault="007A0F0D" w:rsidP="007A0F0D">
      <w:pPr>
        <w:rPr>
          <w:lang w:val="en-US"/>
        </w:rPr>
      </w:pPr>
      <w:r w:rsidRPr="007A0F0D">
        <w:rPr>
          <w:lang w:val="en-US"/>
        </w:rPr>
        <w:t>24. Trevisan A.H., Castro C.G., Gomes L.A.V., Mascarenhas J. (2022). Unlocking the circular ecosystem concept: Evolution, current research, and future directions. Sustainable Production and Con- sumption, no. 29, pp. 286–298.</w:t>
      </w:r>
    </w:p>
    <w:p w:rsidR="007A0F0D" w:rsidRPr="007A0F0D" w:rsidRDefault="007A0F0D" w:rsidP="007A0F0D">
      <w:pPr>
        <w:rPr>
          <w:lang w:val="en-US"/>
        </w:rPr>
      </w:pPr>
    </w:p>
    <w:p w:rsidR="007A0F0D" w:rsidRDefault="007A0F0D" w:rsidP="007A0F0D">
      <w:r w:rsidRPr="007A0F0D">
        <w:rPr>
          <w:lang w:val="en-US"/>
        </w:rPr>
        <w:t xml:space="preserve">25. </w:t>
      </w:r>
      <w:r>
        <w:t>Официальная</w:t>
      </w:r>
      <w:r w:rsidRPr="007A0F0D">
        <w:rPr>
          <w:lang w:val="en-US"/>
        </w:rPr>
        <w:t xml:space="preserve"> </w:t>
      </w:r>
      <w:r>
        <w:t>версия</w:t>
      </w:r>
      <w:r w:rsidRPr="007A0F0D">
        <w:rPr>
          <w:lang w:val="en-US"/>
        </w:rPr>
        <w:t xml:space="preserve"> </w:t>
      </w:r>
      <w:r>
        <w:t>программного</w:t>
      </w:r>
      <w:r w:rsidRPr="007A0F0D">
        <w:rPr>
          <w:lang w:val="en-US"/>
        </w:rPr>
        <w:t xml:space="preserve"> </w:t>
      </w:r>
      <w:r>
        <w:t>продукта</w:t>
      </w:r>
      <w:r w:rsidRPr="007A0F0D">
        <w:rPr>
          <w:lang w:val="en-US"/>
        </w:rPr>
        <w:t xml:space="preserve"> SmartPLS. </w:t>
      </w:r>
      <w:r>
        <w:t>URL: https://smartpls.com/ ( дата обращения: 22.02.2022).</w:t>
      </w:r>
    </w:p>
    <w:p w:rsidR="007A0F0D" w:rsidRDefault="007A0F0D" w:rsidP="007A0F0D"/>
    <w:p w:rsidR="007A0F0D" w:rsidRPr="007A0F0D" w:rsidRDefault="007A0F0D" w:rsidP="007A0F0D">
      <w:pPr>
        <w:rPr>
          <w:lang w:val="en-US"/>
        </w:rPr>
      </w:pPr>
      <w:r w:rsidRPr="007A0F0D">
        <w:rPr>
          <w:lang w:val="en-US"/>
        </w:rPr>
        <w:t>26. Moore J.F. (2015). Business ecosystems and the view from the firm, The Antitrust Bulletin. Fall, pp. 58.</w:t>
      </w:r>
    </w:p>
    <w:p w:rsidR="007A0F0D" w:rsidRPr="007A0F0D" w:rsidRDefault="007A0F0D" w:rsidP="007A0F0D">
      <w:pPr>
        <w:rPr>
          <w:lang w:val="en-US"/>
        </w:rPr>
      </w:pPr>
    </w:p>
    <w:p w:rsidR="007A0F0D" w:rsidRPr="007A0F0D" w:rsidRDefault="007A0F0D" w:rsidP="007A0F0D">
      <w:pPr>
        <w:rPr>
          <w:lang w:val="en-US"/>
        </w:rPr>
      </w:pPr>
      <w:r w:rsidRPr="007A0F0D">
        <w:rPr>
          <w:lang w:val="en-US"/>
        </w:rPr>
        <w:t>27. Scaliza J.A.A., Jugend D., Jabbour C.J.C., La- tan H., Armellini F., Twigg D., Andrade D.F. (2022). Relationships among organizational culture, open innovation, innovative ecosystems, and performance of firms: Evidence from an emerging economy context, Journal of Business Research, vol. 140, February,</w:t>
      </w:r>
    </w:p>
    <w:p w:rsidR="007A0F0D" w:rsidRPr="007A0F0D" w:rsidRDefault="007A0F0D" w:rsidP="007A0F0D">
      <w:pPr>
        <w:rPr>
          <w:lang w:val="en-US"/>
        </w:rPr>
      </w:pPr>
    </w:p>
    <w:p w:rsidR="007A0F0D" w:rsidRDefault="007A0F0D" w:rsidP="007A0F0D">
      <w:r>
        <w:t>pp. 264–279.</w:t>
      </w:r>
    </w:p>
    <w:p w:rsidR="007A0F0D" w:rsidRDefault="007A0F0D" w:rsidP="007A0F0D"/>
    <w:p w:rsidR="007A0F0D" w:rsidRDefault="007A0F0D" w:rsidP="007A0F0D">
      <w:r>
        <w:t>28. Тен В.В. (2019). Бизнес-экосистемы //«Цифра» – реальность, меняющая мир: готовность российской экономики к новым прав и правилам игры : Материалы Национальной научно- практической конференции. М. С. 169–171.</w:t>
      </w:r>
    </w:p>
    <w:p w:rsidR="007A0F0D" w:rsidRDefault="007A0F0D" w:rsidP="007A0F0D"/>
    <w:p w:rsidR="007A0F0D" w:rsidRDefault="007A0F0D" w:rsidP="007A0F0D">
      <w:r>
        <w:t>29. Клейнер Г.Б. (2019). Экономика экосистем: шаг в будущее // Экономическое возрождение России. № 1 (50). С. 40–45.</w:t>
      </w:r>
    </w:p>
    <w:p w:rsidR="007A0F0D" w:rsidRDefault="007A0F0D" w:rsidP="007A0F0D"/>
    <w:p w:rsidR="007A0F0D" w:rsidRDefault="007A0F0D" w:rsidP="007A0F0D">
      <w:bookmarkStart w:id="0" w:name="_GoBack"/>
      <w:bookmarkEnd w:id="0"/>
    </w:p>
    <w:sectPr w:rsidR="007A0F0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0D"/>
    <w:rsid w:val="00017B57"/>
    <w:rsid w:val="000706E4"/>
    <w:rsid w:val="00077F28"/>
    <w:rsid w:val="00275775"/>
    <w:rsid w:val="00422AC7"/>
    <w:rsid w:val="00520FDA"/>
    <w:rsid w:val="005A30F3"/>
    <w:rsid w:val="007A0F0D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909C"/>
  <w15:chartTrackingRefBased/>
  <w15:docId w15:val="{F40120BB-D656-6D48-B588-A3791C19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4931</Characters>
  <Application>Microsoft Office Word</Application>
  <DocSecurity>0</DocSecurity>
  <Lines>136</Lines>
  <Paragraphs>78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2025-07-25T14:45:00Z</dcterms:created>
  <dcterms:modified xsi:type="dcterms:W3CDTF">2025-07-25T14:46:00Z</dcterms:modified>
</cp:coreProperties>
</file>