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4D1B" w14:textId="0AF2547C" w:rsidR="00064186" w:rsidRDefault="00064186" w:rsidP="0006418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1A0878A0" w14:textId="47EE9169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1. Son, S., </w:t>
      </w:r>
      <w:proofErr w:type="spellStart"/>
      <w:r w:rsidRPr="00064186">
        <w:rPr>
          <w:lang w:val="en-US"/>
        </w:rPr>
        <w:t>Seo</w:t>
      </w:r>
      <w:proofErr w:type="spellEnd"/>
      <w:r w:rsidRPr="00064186">
        <w:rPr>
          <w:lang w:val="en-US"/>
        </w:rPr>
        <w:t>, Ch. (2023) Development of</w:t>
      </w:r>
      <w:r>
        <w:rPr>
          <w:lang w:val="en-US"/>
        </w:rPr>
        <w:t xml:space="preserve"> </w:t>
      </w:r>
      <w:r w:rsidRPr="00064186">
        <w:rPr>
          <w:lang w:val="en-US"/>
        </w:rPr>
        <w:t>Programs for Teachers and Government Officers to</w:t>
      </w:r>
    </w:p>
    <w:p w14:paraId="2191200F" w14:textId="7C93F4C7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>Understand Single-Parent Families. Society for the</w:t>
      </w:r>
      <w:r>
        <w:rPr>
          <w:lang w:val="en-US"/>
        </w:rPr>
        <w:t xml:space="preserve"> </w:t>
      </w:r>
      <w:r w:rsidRPr="00064186">
        <w:rPr>
          <w:lang w:val="en-US"/>
        </w:rPr>
        <w:t>Study of Family Policy, 3 (1), 41–62.</w:t>
      </w:r>
    </w:p>
    <w:p w14:paraId="5787B2C5" w14:textId="77777777" w:rsidR="00064186" w:rsidRPr="00064186" w:rsidRDefault="00064186" w:rsidP="00CA7B12">
      <w:pPr>
        <w:pStyle w:val="a6"/>
        <w:jc w:val="both"/>
        <w:rPr>
          <w:lang w:val="en-US"/>
        </w:rPr>
      </w:pPr>
      <w:hyperlink r:id="rId4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https://doi.org/10.52946/jfp.2023.3.1.41</w:t>
        </w:r>
      </w:hyperlink>
      <w:r w:rsidRPr="00064186">
        <w:rPr>
          <w:lang w:val="en-US"/>
        </w:rPr>
        <w:t>.</w:t>
      </w:r>
    </w:p>
    <w:p w14:paraId="544B5CED" w14:textId="4052B6AF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2. </w:t>
      </w:r>
      <w:proofErr w:type="spellStart"/>
      <w:r w:rsidRPr="00064186">
        <w:rPr>
          <w:lang w:val="en-US"/>
        </w:rPr>
        <w:t>Prokofieva</w:t>
      </w:r>
      <w:proofErr w:type="spellEnd"/>
      <w:r w:rsidRPr="00064186">
        <w:rPr>
          <w:lang w:val="en-US"/>
        </w:rPr>
        <w:t xml:space="preserve">, L. M., </w:t>
      </w:r>
      <w:proofErr w:type="spellStart"/>
      <w:r w:rsidRPr="00064186">
        <w:rPr>
          <w:lang w:val="en-US"/>
        </w:rPr>
        <w:t>Korchagina</w:t>
      </w:r>
      <w:proofErr w:type="spellEnd"/>
      <w:r w:rsidRPr="00064186">
        <w:rPr>
          <w:lang w:val="en-US"/>
        </w:rPr>
        <w:t>, I. I. (2023) The</w:t>
      </w:r>
      <w:r>
        <w:rPr>
          <w:lang w:val="en-US"/>
        </w:rPr>
        <w:t xml:space="preserve"> </w:t>
      </w:r>
      <w:r w:rsidRPr="00064186">
        <w:rPr>
          <w:lang w:val="en-US"/>
        </w:rPr>
        <w:t>demographic structure of families and households in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Russia, its dynamics according to population censuses.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Demographic Review, 10 (2), 4–17. </w:t>
      </w:r>
      <w:hyperlink r:id="rId5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10.17323/</w:t>
      </w:r>
      <w:proofErr w:type="gramStart"/>
      <w:r w:rsidRPr="00064186">
        <w:rPr>
          <w:lang w:val="en-US"/>
        </w:rPr>
        <w:t>demreview.v</w:t>
      </w:r>
      <w:proofErr w:type="gramEnd"/>
      <w:r w:rsidRPr="00064186">
        <w:rPr>
          <w:lang w:val="en-US"/>
        </w:rPr>
        <w:t>10i2.17763. https://elibrary.ru/tdyebv.</w:t>
      </w:r>
    </w:p>
    <w:p w14:paraId="1E857AEC" w14:textId="1EA675BF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3. </w:t>
      </w:r>
      <w:proofErr w:type="spellStart"/>
      <w:r w:rsidRPr="00064186">
        <w:rPr>
          <w:lang w:val="en-US"/>
        </w:rPr>
        <w:t>Romanovich</w:t>
      </w:r>
      <w:proofErr w:type="spellEnd"/>
      <w:r w:rsidRPr="00064186">
        <w:rPr>
          <w:lang w:val="en-US"/>
        </w:rPr>
        <w:t>, N. A. (2023) Youth and marriage: a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 xml:space="preserve">transformation of values. </w:t>
      </w:r>
      <w:proofErr w:type="spellStart"/>
      <w:r w:rsidRPr="00064186">
        <w:rPr>
          <w:lang w:val="en-US"/>
        </w:rPr>
        <w:t>Sotsiologicheskie</w:t>
      </w:r>
      <w:proofErr w:type="spellEnd"/>
    </w:p>
    <w:p w14:paraId="2AC108CF" w14:textId="769F88A3" w:rsidR="00064186" w:rsidRPr="00064186" w:rsidRDefault="00064186" w:rsidP="00CA7B12">
      <w:pPr>
        <w:pStyle w:val="a6"/>
        <w:jc w:val="both"/>
        <w:rPr>
          <w:lang w:val="en-US"/>
        </w:rPr>
      </w:pPr>
      <w:proofErr w:type="spellStart"/>
      <w:r w:rsidRPr="00064186">
        <w:rPr>
          <w:lang w:val="en-US"/>
        </w:rPr>
        <w:t>Issledovaniia</w:t>
      </w:r>
      <w:proofErr w:type="spellEnd"/>
      <w:r w:rsidRPr="00064186">
        <w:rPr>
          <w:lang w:val="en-US"/>
        </w:rPr>
        <w:t>, 3, 135-140. </w:t>
      </w:r>
      <w:hyperlink r:id="rId6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https://doi.org/10.31857/</w:t>
        </w:r>
      </w:hyperlink>
      <w:r w:rsidR="00D32191">
        <w:t xml:space="preserve"> </w:t>
      </w:r>
      <w:r w:rsidRPr="00064186">
        <w:rPr>
          <w:lang w:val="en-US"/>
        </w:rPr>
        <w:t>S0132162500217508. </w:t>
      </w:r>
      <w:hyperlink r:id="rId7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https://elibrary.ru/pzplrl</w:t>
        </w:r>
      </w:hyperlink>
      <w:r w:rsidRPr="00064186">
        <w:rPr>
          <w:lang w:val="en-US"/>
        </w:rPr>
        <w:t>.</w:t>
      </w:r>
    </w:p>
    <w:p w14:paraId="4271C908" w14:textId="194A5DBB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4. </w:t>
      </w:r>
      <w:proofErr w:type="spellStart"/>
      <w:r w:rsidRPr="00064186">
        <w:rPr>
          <w:lang w:val="en-US"/>
        </w:rPr>
        <w:t>Sinelnikov</w:t>
      </w:r>
      <w:proofErr w:type="spellEnd"/>
      <w:r w:rsidRPr="00064186">
        <w:rPr>
          <w:lang w:val="en-US"/>
        </w:rPr>
        <w:t>, A. B. (2023) Social acceptability of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objective and subjective reasons for divorce in modern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 xml:space="preserve">Russia. </w:t>
      </w:r>
      <w:proofErr w:type="spellStart"/>
      <w:r w:rsidRPr="00064186">
        <w:rPr>
          <w:lang w:val="en-US"/>
        </w:rPr>
        <w:t>Sotsiologicheskie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Issledovaniia</w:t>
      </w:r>
      <w:proofErr w:type="spellEnd"/>
      <w:r w:rsidRPr="00064186">
        <w:rPr>
          <w:lang w:val="en-US"/>
        </w:rPr>
        <w:t>, (4), 75–83.</w:t>
      </w:r>
      <w:r w:rsidR="00D32191">
        <w:t xml:space="preserve"> </w:t>
      </w:r>
      <w:hyperlink r:id="rId8" w:history="1">
        <w:r w:rsidR="00D32191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https://doi.org/10.31857/S013216250022703-6</w:t>
        </w:r>
      </w:hyperlink>
      <w:r w:rsidRPr="00064186">
        <w:rPr>
          <w:lang w:val="en-US"/>
        </w:rPr>
        <w:t>.</w:t>
      </w:r>
      <w:r w:rsidR="00D32191">
        <w:t xml:space="preserve"> </w:t>
      </w:r>
      <w:hyperlink r:id="rId9" w:history="1">
        <w:r w:rsidR="00D32191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https://elibrary.ru/mohtbk</w:t>
        </w:r>
      </w:hyperlink>
      <w:r w:rsidRPr="00064186">
        <w:rPr>
          <w:lang w:val="en-US"/>
        </w:rPr>
        <w:t>.</w:t>
      </w:r>
    </w:p>
    <w:p w14:paraId="7851C502" w14:textId="17B0FC36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>5. Alekseeva, A. G. (2018) Family and marriage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relations of the indigenous peoples of Siberia: a modern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aspect. Mission confessions, 7 (6), 686-694.</w:t>
      </w:r>
      <w:r w:rsidR="00D32191">
        <w:t xml:space="preserve"> </w:t>
      </w:r>
      <w:hyperlink r:id="rId10" w:history="1">
        <w:r w:rsidR="00D32191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https://elibrary.ru/yzedsh</w:t>
        </w:r>
      </w:hyperlink>
      <w:r w:rsidRPr="00064186">
        <w:rPr>
          <w:lang w:val="en-US"/>
        </w:rPr>
        <w:t>.</w:t>
      </w:r>
    </w:p>
    <w:p w14:paraId="3B089897" w14:textId="066E73C7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6. </w:t>
      </w:r>
      <w:proofErr w:type="spellStart"/>
      <w:r w:rsidRPr="00064186">
        <w:rPr>
          <w:lang w:val="en-US"/>
        </w:rPr>
        <w:t>Subbotin</w:t>
      </w:r>
      <w:proofErr w:type="spellEnd"/>
      <w:r w:rsidRPr="00064186">
        <w:rPr>
          <w:lang w:val="en-US"/>
        </w:rPr>
        <w:t xml:space="preserve">, S. V. (2016) The </w:t>
      </w:r>
      <w:proofErr w:type="spellStart"/>
      <w:r w:rsidRPr="00064186">
        <w:rPr>
          <w:lang w:val="en-US"/>
        </w:rPr>
        <w:t>tuvan</w:t>
      </w:r>
      <w:proofErr w:type="spellEnd"/>
      <w:r w:rsidRPr="00064186">
        <w:rPr>
          <w:lang w:val="en-US"/>
        </w:rPr>
        <w:t xml:space="preserve"> family and its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 xml:space="preserve">functions. Traditions and innovations. </w:t>
      </w:r>
      <w:proofErr w:type="spellStart"/>
      <w:r w:rsidRPr="00064186">
        <w:rPr>
          <w:lang w:val="en-US"/>
        </w:rPr>
        <w:t>Vestnik</w:t>
      </w:r>
      <w:proofErr w:type="spellEnd"/>
    </w:p>
    <w:p w14:paraId="3C7B44B0" w14:textId="6CA3EF91" w:rsidR="00064186" w:rsidRPr="00064186" w:rsidRDefault="00064186" w:rsidP="00CA7B12">
      <w:pPr>
        <w:pStyle w:val="a6"/>
        <w:jc w:val="both"/>
        <w:rPr>
          <w:lang w:val="en-US"/>
        </w:rPr>
      </w:pPr>
      <w:proofErr w:type="spellStart"/>
      <w:r w:rsidRPr="00064186">
        <w:rPr>
          <w:lang w:val="en-US"/>
        </w:rPr>
        <w:t>Kalmyckogo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instituta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gumanitarnyh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issledovanij</w:t>
      </w:r>
      <w:proofErr w:type="spellEnd"/>
      <w:r w:rsidRPr="00064186">
        <w:rPr>
          <w:lang w:val="en-US"/>
        </w:rPr>
        <w:t xml:space="preserve"> RAN, 9,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6 (28), 159–171. </w:t>
      </w:r>
      <w:hyperlink r:id="rId11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https://doi.org/10.22162/2075-</w:t>
        </w:r>
      </w:hyperlink>
      <w:r w:rsidRPr="00064186">
        <w:rPr>
          <w:lang w:val="en-US"/>
        </w:rPr>
        <w:t>7794-2016-28-6-159-171. </w:t>
      </w:r>
      <w:hyperlink r:id="rId12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https://elibrary.ru/yajur</w:t>
        </w:r>
      </w:hyperlink>
      <w:r w:rsidRPr="00064186">
        <w:rPr>
          <w:lang w:val="en-US"/>
        </w:rPr>
        <w:t>.</w:t>
      </w:r>
    </w:p>
    <w:p w14:paraId="753BF9A6" w14:textId="3AB215FE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7. </w:t>
      </w:r>
      <w:proofErr w:type="spellStart"/>
      <w:r w:rsidRPr="00064186">
        <w:rPr>
          <w:lang w:val="en-US"/>
        </w:rPr>
        <w:t>Goncharova</w:t>
      </w:r>
      <w:proofErr w:type="spellEnd"/>
      <w:r w:rsidRPr="00064186">
        <w:rPr>
          <w:lang w:val="en-US"/>
        </w:rPr>
        <w:t xml:space="preserve">, G. S., </w:t>
      </w:r>
      <w:proofErr w:type="spellStart"/>
      <w:r w:rsidRPr="00064186">
        <w:rPr>
          <w:lang w:val="en-US"/>
        </w:rPr>
        <w:t>Savel'ev</w:t>
      </w:r>
      <w:proofErr w:type="spellEnd"/>
      <w:r w:rsidRPr="00064186">
        <w:rPr>
          <w:lang w:val="en-US"/>
        </w:rPr>
        <w:t>, L. Ja. (2004) Family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and marriage relations among the peoples of Siberia: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 xml:space="preserve">problems, trends, prospects. Novosibirsk, </w:t>
      </w:r>
      <w:proofErr w:type="spellStart"/>
      <w:r w:rsidRPr="00064186">
        <w:rPr>
          <w:lang w:val="en-US"/>
        </w:rPr>
        <w:t>Nonparel</w:t>
      </w:r>
      <w:proofErr w:type="spellEnd"/>
      <w:r w:rsidRPr="00064186">
        <w:rPr>
          <w:lang w:val="en-US"/>
        </w:rPr>
        <w:t>',</w:t>
      </w:r>
      <w:r w:rsidR="00D32191">
        <w:t xml:space="preserve"> </w:t>
      </w:r>
      <w:r w:rsidRPr="00064186">
        <w:rPr>
          <w:lang w:val="en-US"/>
        </w:rPr>
        <w:t>288. </w:t>
      </w:r>
      <w:hyperlink r:id="rId13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https://elibrary.ru/qcskyt</w:t>
        </w:r>
      </w:hyperlink>
      <w:r w:rsidRPr="00064186">
        <w:rPr>
          <w:lang w:val="en-US"/>
        </w:rPr>
        <w:t>.</w:t>
      </w:r>
    </w:p>
    <w:p w14:paraId="4A7164F0" w14:textId="4B26BD98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8. </w:t>
      </w:r>
      <w:proofErr w:type="spellStart"/>
      <w:r w:rsidRPr="00064186">
        <w:rPr>
          <w:lang w:val="en-US"/>
        </w:rPr>
        <w:t>Miheeva</w:t>
      </w:r>
      <w:proofErr w:type="spellEnd"/>
      <w:r w:rsidRPr="00064186">
        <w:rPr>
          <w:lang w:val="en-US"/>
        </w:rPr>
        <w:t>, A. R. (2008) The causes of the ultrahigh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illegitimate birth rate among the indigenous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peoples of Siberia: facts and hypotheses. In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V. V. Kuleshov (Ed.), The economy of Russia and Siberia: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past, present, and future. Materials of the scientific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conference dedicated to the 50th anniversary of the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Institute of Economics and Industrial Production SB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RAS. Novosibirsk, Institute of Economics and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Industrial Production Organization SB RAS, 276–281. </w:t>
      </w:r>
      <w:hyperlink r:id="rId14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https://elibrary.ru/rrozxx</w:t>
        </w:r>
      </w:hyperlink>
      <w:r w:rsidRPr="00064186">
        <w:rPr>
          <w:lang w:val="en-US"/>
        </w:rPr>
        <w:t>.</w:t>
      </w:r>
    </w:p>
    <w:p w14:paraId="02043FB3" w14:textId="376588C4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9. </w:t>
      </w:r>
      <w:proofErr w:type="spellStart"/>
      <w:r w:rsidRPr="00064186">
        <w:rPr>
          <w:lang w:val="en-US"/>
        </w:rPr>
        <w:t>Natsak</w:t>
      </w:r>
      <w:proofErr w:type="spellEnd"/>
      <w:r w:rsidRPr="00064186">
        <w:rPr>
          <w:lang w:val="en-US"/>
        </w:rPr>
        <w:t>, O. D. (2022) Transformation of the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 xml:space="preserve">reproductive model of the </w:t>
      </w:r>
      <w:proofErr w:type="spellStart"/>
      <w:r w:rsidRPr="00064186">
        <w:rPr>
          <w:lang w:val="en-US"/>
        </w:rPr>
        <w:t>tuvan</w:t>
      </w:r>
      <w:proofErr w:type="spellEnd"/>
      <w:r w:rsidRPr="00064186">
        <w:rPr>
          <w:lang w:val="en-US"/>
        </w:rPr>
        <w:t xml:space="preserve"> family: historical</w:t>
      </w:r>
    </w:p>
    <w:p w14:paraId="0FCDC4D1" w14:textId="2A6B0FA0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retrospective and current trends. </w:t>
      </w:r>
      <w:proofErr w:type="spellStart"/>
      <w:r w:rsidRPr="00064186">
        <w:rPr>
          <w:lang w:val="en-US"/>
        </w:rPr>
        <w:t>Sociologiceskaa</w:t>
      </w:r>
      <w:proofErr w:type="spellEnd"/>
      <w:r w:rsidR="00D32191" w:rsidRPr="00D32191">
        <w:rPr>
          <w:lang w:val="en-US"/>
        </w:rPr>
        <w:t xml:space="preserve"> </w:t>
      </w:r>
      <w:proofErr w:type="spellStart"/>
      <w:r w:rsidRPr="00064186">
        <w:rPr>
          <w:lang w:val="en-US"/>
        </w:rPr>
        <w:t>nauka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i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socialʹnaa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praktika</w:t>
      </w:r>
      <w:proofErr w:type="spellEnd"/>
      <w:r w:rsidRPr="00064186">
        <w:rPr>
          <w:lang w:val="en-US"/>
        </w:rPr>
        <w:t>, 10 (2), 52–71.</w:t>
      </w:r>
    </w:p>
    <w:p w14:paraId="1120B5D6" w14:textId="3542F683" w:rsidR="00064186" w:rsidRPr="00064186" w:rsidRDefault="00064186" w:rsidP="00CA7B12">
      <w:pPr>
        <w:pStyle w:val="a6"/>
        <w:jc w:val="both"/>
        <w:rPr>
          <w:lang w:val="en-US"/>
        </w:rPr>
      </w:pPr>
      <w:hyperlink r:id="rId15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https://doi.org/10.19181/snsp.2022.10.2.9028</w:t>
        </w:r>
      </w:hyperlink>
      <w:r w:rsidRPr="00064186">
        <w:rPr>
          <w:lang w:val="en-US"/>
        </w:rPr>
        <w:t>.</w:t>
      </w:r>
      <w:r w:rsidR="00D32191" w:rsidRPr="00D32191">
        <w:rPr>
          <w:lang w:val="en-US"/>
        </w:rPr>
        <w:t xml:space="preserve"> </w:t>
      </w:r>
      <w:hyperlink r:id="rId16" w:history="1">
        <w:r w:rsidR="00D32191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https://elibrary.ru/vryuum</w:t>
        </w:r>
      </w:hyperlink>
      <w:r w:rsidRPr="00064186">
        <w:rPr>
          <w:lang w:val="en-US"/>
        </w:rPr>
        <w:t>.</w:t>
      </w:r>
    </w:p>
    <w:p w14:paraId="249F05B4" w14:textId="53201748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10. </w:t>
      </w:r>
      <w:proofErr w:type="spellStart"/>
      <w:r w:rsidRPr="00064186">
        <w:rPr>
          <w:lang w:val="en-US"/>
        </w:rPr>
        <w:t>Rostovskaya</w:t>
      </w:r>
      <w:proofErr w:type="spellEnd"/>
      <w:r w:rsidRPr="00064186">
        <w:rPr>
          <w:lang w:val="en-US"/>
        </w:rPr>
        <w:t xml:space="preserve">, T. K., </w:t>
      </w:r>
      <w:proofErr w:type="spellStart"/>
      <w:r w:rsidRPr="00064186">
        <w:rPr>
          <w:lang w:val="en-US"/>
        </w:rPr>
        <w:t>Kuchmaeva</w:t>
      </w:r>
      <w:proofErr w:type="spellEnd"/>
      <w:r w:rsidRPr="00064186">
        <w:rPr>
          <w:lang w:val="en-US"/>
        </w:rPr>
        <w:t>, O. V.,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Vasilyeva, E. N. (2023) The institute of multigenerational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family as a reserve of demographic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 xml:space="preserve">development in Russia. </w:t>
      </w:r>
      <w:proofErr w:type="spellStart"/>
      <w:r w:rsidRPr="00064186">
        <w:rPr>
          <w:lang w:val="en-US"/>
        </w:rPr>
        <w:t>Demis</w:t>
      </w:r>
      <w:proofErr w:type="spellEnd"/>
      <w:r w:rsidRPr="00064186">
        <w:rPr>
          <w:lang w:val="en-US"/>
        </w:rPr>
        <w:t>. Demographic Research,</w:t>
      </w:r>
      <w:r w:rsidR="00D32191">
        <w:t xml:space="preserve"> </w:t>
      </w:r>
      <w:r w:rsidRPr="00064186">
        <w:rPr>
          <w:lang w:val="en-US"/>
        </w:rPr>
        <w:t>3 (4), 59–77. </w:t>
      </w:r>
      <w:hyperlink r:id="rId17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https://doi.org/10.19181/demis</w:t>
        </w:r>
      </w:hyperlink>
      <w:r w:rsidRPr="00064186">
        <w:rPr>
          <w:lang w:val="en-US"/>
        </w:rPr>
        <w:t>.</w:t>
      </w:r>
      <w:r w:rsidR="00D32191">
        <w:t xml:space="preserve"> </w:t>
      </w:r>
      <w:r w:rsidRPr="00064186">
        <w:rPr>
          <w:lang w:val="en-US"/>
        </w:rPr>
        <w:t>2023.3.4.4. </w:t>
      </w:r>
      <w:hyperlink r:id="rId18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https://elibrary.ru/pnnqug</w:t>
        </w:r>
      </w:hyperlink>
      <w:r w:rsidRPr="00064186">
        <w:rPr>
          <w:lang w:val="en-US"/>
        </w:rPr>
        <w:t>.</w:t>
      </w:r>
    </w:p>
    <w:p w14:paraId="2E1C76E0" w14:textId="606C082C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11. </w:t>
      </w:r>
      <w:proofErr w:type="spellStart"/>
      <w:r w:rsidRPr="00064186">
        <w:rPr>
          <w:lang w:val="en-US"/>
        </w:rPr>
        <w:t>Bezverbnaya</w:t>
      </w:r>
      <w:proofErr w:type="spellEnd"/>
      <w:r w:rsidRPr="00064186">
        <w:rPr>
          <w:lang w:val="en-US"/>
        </w:rPr>
        <w:t>, I. A. (2018) Multigeneration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family of Russia and USA: comparative review. Family</w:t>
      </w:r>
      <w:r w:rsidR="00D32191">
        <w:t xml:space="preserve"> </w:t>
      </w:r>
      <w:r w:rsidRPr="00064186">
        <w:rPr>
          <w:lang w:val="en-US"/>
        </w:rPr>
        <w:t>in modern society. Series: "Demography. Sociology.</w:t>
      </w:r>
      <w:r w:rsidR="00D32191">
        <w:t xml:space="preserve"> </w:t>
      </w:r>
      <w:r w:rsidRPr="00064186">
        <w:rPr>
          <w:lang w:val="en-US"/>
        </w:rPr>
        <w:t>Economics", 4 (1), 187–191. </w:t>
      </w:r>
      <w:hyperlink r:id="rId19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https://elibrary.ru/yaussl</w:t>
        </w:r>
      </w:hyperlink>
      <w:r w:rsidRPr="00064186">
        <w:rPr>
          <w:lang w:val="en-US"/>
        </w:rPr>
        <w:t>.</w:t>
      </w:r>
    </w:p>
    <w:p w14:paraId="1BC708A5" w14:textId="43831C67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12. </w:t>
      </w:r>
      <w:proofErr w:type="spellStart"/>
      <w:r w:rsidRPr="00064186">
        <w:rPr>
          <w:lang w:val="en-US"/>
        </w:rPr>
        <w:t>Babyshev</w:t>
      </w:r>
      <w:proofErr w:type="spellEnd"/>
      <w:r w:rsidRPr="00064186">
        <w:rPr>
          <w:lang w:val="en-US"/>
        </w:rPr>
        <w:t>, V. Ju. (2021) Impact of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intergenerational transfers on fertility. Population, 24</w:t>
      </w:r>
    </w:p>
    <w:p w14:paraId="3F0DB02A" w14:textId="566072B6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>(1), 77–89. </w:t>
      </w:r>
      <w:hyperlink r:id="rId20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https://doi.org/10.19181/population</w:t>
        </w:r>
      </w:hyperlink>
      <w:r w:rsidRPr="00064186">
        <w:rPr>
          <w:lang w:val="en-US"/>
        </w:rPr>
        <w:t>.</w:t>
      </w:r>
      <w:r w:rsidR="00D32191">
        <w:t xml:space="preserve"> </w:t>
      </w:r>
      <w:r w:rsidRPr="00064186">
        <w:rPr>
          <w:lang w:val="en-US"/>
        </w:rPr>
        <w:t>2021.24.1.8. </w:t>
      </w:r>
      <w:hyperlink r:id="rId21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https://elibrary.ru/qyjaoz</w:t>
        </w:r>
      </w:hyperlink>
      <w:r w:rsidRPr="00064186">
        <w:rPr>
          <w:lang w:val="en-US"/>
        </w:rPr>
        <w:t>.</w:t>
      </w:r>
    </w:p>
    <w:p w14:paraId="59E65D49" w14:textId="351B0DCE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13. </w:t>
      </w:r>
      <w:proofErr w:type="spellStart"/>
      <w:r w:rsidRPr="00064186">
        <w:rPr>
          <w:lang w:val="en-US"/>
        </w:rPr>
        <w:t>Gladnikova</w:t>
      </w:r>
      <w:proofErr w:type="spellEnd"/>
      <w:r w:rsidRPr="00064186">
        <w:rPr>
          <w:lang w:val="en-US"/>
        </w:rPr>
        <w:t>, E. V. (2009) A review of research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approaches to private intergenerational transfers.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Economic sociology, 10 (5), 93–110. </w:t>
      </w:r>
      <w:hyperlink r:id="rId22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064186">
        <w:rPr>
          <w:lang w:val="en-US"/>
        </w:rPr>
        <w:t>10.17323/1726-3247-2009-5-93-110. https://elibrary.ru/oynyqd.</w:t>
      </w:r>
    </w:p>
    <w:p w14:paraId="08FAA2CD" w14:textId="5351A0FD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14. </w:t>
      </w:r>
      <w:proofErr w:type="spellStart"/>
      <w:r w:rsidRPr="00064186">
        <w:rPr>
          <w:lang w:val="en-US"/>
        </w:rPr>
        <w:t>Mironova</w:t>
      </w:r>
      <w:proofErr w:type="spellEnd"/>
      <w:r w:rsidRPr="00064186">
        <w:rPr>
          <w:lang w:val="en-US"/>
        </w:rPr>
        <w:t>, A. A. (2016) Influence of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demographic transformation in the system of private</w:t>
      </w:r>
    </w:p>
    <w:p w14:paraId="6030CD77" w14:textId="12BA9A53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>intergenerational transfers. Demographic review, 3 (3),</w:t>
      </w:r>
      <w:r w:rsidR="00D32191">
        <w:t xml:space="preserve"> </w:t>
      </w:r>
      <w:r w:rsidRPr="00064186">
        <w:rPr>
          <w:lang w:val="en-US"/>
        </w:rPr>
        <w:t>80–99. </w:t>
      </w:r>
      <w:hyperlink r:id="rId23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https://elibrary.ru/wzzjgr</w:t>
        </w:r>
      </w:hyperlink>
      <w:r w:rsidRPr="00064186">
        <w:rPr>
          <w:lang w:val="en-US"/>
        </w:rPr>
        <w:t>.</w:t>
      </w:r>
    </w:p>
    <w:p w14:paraId="0640308A" w14:textId="0BF59B71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>15. Denisenko, M. B., Kozlov, V. A. (2018)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Generational accounts and demographic dividend in</w:t>
      </w:r>
    </w:p>
    <w:p w14:paraId="06801F59" w14:textId="366D62C5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>Russia. Demographic review, 5 (4), 6–35.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 xml:space="preserve">https:/ / doi.org/10.17323/ </w:t>
      </w:r>
      <w:proofErr w:type="gramStart"/>
      <w:r w:rsidRPr="00064186">
        <w:rPr>
          <w:lang w:val="en-US"/>
        </w:rPr>
        <w:t>demreview.v</w:t>
      </w:r>
      <w:proofErr w:type="gramEnd"/>
      <w:r w:rsidRPr="00064186">
        <w:rPr>
          <w:lang w:val="en-US"/>
        </w:rPr>
        <w:t>5i4.8661.</w:t>
      </w:r>
    </w:p>
    <w:p w14:paraId="7C3F4C5B" w14:textId="77777777" w:rsidR="00064186" w:rsidRPr="00064186" w:rsidRDefault="00064186" w:rsidP="00CA7B12">
      <w:pPr>
        <w:pStyle w:val="a6"/>
        <w:jc w:val="both"/>
        <w:rPr>
          <w:lang w:val="en-US"/>
        </w:rPr>
      </w:pPr>
      <w:hyperlink r:id="rId24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https://elibrary.ru/vrqrgc</w:t>
        </w:r>
      </w:hyperlink>
      <w:r w:rsidRPr="00064186">
        <w:rPr>
          <w:lang w:val="en-US"/>
        </w:rPr>
        <w:t>.</w:t>
      </w:r>
    </w:p>
    <w:p w14:paraId="5FF74DEC" w14:textId="7AAA69B5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16. </w:t>
      </w:r>
      <w:proofErr w:type="spellStart"/>
      <w:r w:rsidRPr="00064186">
        <w:rPr>
          <w:lang w:val="en-US"/>
        </w:rPr>
        <w:t>Sinjavskaya</w:t>
      </w:r>
      <w:proofErr w:type="spellEnd"/>
      <w:r w:rsidRPr="00064186">
        <w:rPr>
          <w:lang w:val="en-US"/>
        </w:rPr>
        <w:t xml:space="preserve">, O. V., Kozlov, V. A., </w:t>
      </w:r>
      <w:proofErr w:type="spellStart"/>
      <w:r w:rsidRPr="00064186">
        <w:rPr>
          <w:lang w:val="en-US"/>
        </w:rPr>
        <w:t>Gudkova</w:t>
      </w:r>
      <w:proofErr w:type="spellEnd"/>
      <w:r w:rsidRPr="00064186">
        <w:rPr>
          <w:lang w:val="en-US"/>
        </w:rPr>
        <w:t>, T. B.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(2023) Financial and instrumental transfers in the</w:t>
      </w:r>
      <w:r w:rsidR="00D32191" w:rsidRPr="00D32191">
        <w:rPr>
          <w:lang w:val="en-US"/>
        </w:rPr>
        <w:t xml:space="preserve"> </w:t>
      </w:r>
      <w:r w:rsidRPr="00064186">
        <w:rPr>
          <w:lang w:val="en-US"/>
        </w:rPr>
        <w:t>families of elderly respondents in Russia and Estonia: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are there any ethnocultural differences? The monitoring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 xml:space="preserve">of public opinion: economic and social changes </w:t>
      </w:r>
      <w:proofErr w:type="gramStart"/>
      <w:r w:rsidRPr="00064186">
        <w:rPr>
          <w:lang w:val="en-US"/>
        </w:rPr>
        <w:t>journal ,</w:t>
      </w:r>
      <w:proofErr w:type="gramEnd"/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2(174), 186–211. </w:t>
      </w:r>
      <w:hyperlink r:id="rId25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https://doi.org/10.14515/</w:t>
        </w:r>
      </w:hyperlink>
      <w:r w:rsidRPr="00064186">
        <w:rPr>
          <w:lang w:val="en-US"/>
        </w:rPr>
        <w:t>monitoring.2023.2.2371.</w:t>
      </w:r>
    </w:p>
    <w:p w14:paraId="04E65CCB" w14:textId="63A4BD44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17. </w:t>
      </w:r>
      <w:proofErr w:type="spellStart"/>
      <w:r w:rsidRPr="00064186">
        <w:rPr>
          <w:lang w:val="en-US"/>
        </w:rPr>
        <w:t>Barsukova</w:t>
      </w:r>
      <w:proofErr w:type="spellEnd"/>
      <w:r w:rsidRPr="00064186">
        <w:rPr>
          <w:lang w:val="en-US"/>
        </w:rPr>
        <w:t>, S. Ju. (2004) Reciprocal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interactions - essence, functions, specifics.</w:t>
      </w:r>
    </w:p>
    <w:p w14:paraId="6DE4C9BB" w14:textId="0A635925" w:rsidR="00064186" w:rsidRPr="00064186" w:rsidRDefault="00064186" w:rsidP="00CA7B12">
      <w:pPr>
        <w:pStyle w:val="a6"/>
        <w:jc w:val="both"/>
        <w:rPr>
          <w:lang w:val="en-US"/>
        </w:rPr>
      </w:pPr>
      <w:proofErr w:type="spellStart"/>
      <w:r w:rsidRPr="00064186">
        <w:rPr>
          <w:lang w:val="en-US"/>
        </w:rPr>
        <w:t>Sotsiologicheskie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Issledovaniia</w:t>
      </w:r>
      <w:proofErr w:type="spellEnd"/>
      <w:r w:rsidRPr="00064186">
        <w:rPr>
          <w:lang w:val="en-US"/>
        </w:rPr>
        <w:t>, (9), 20–29.</w:t>
      </w:r>
      <w:r w:rsidR="00CA7B12" w:rsidRPr="00CA7B12">
        <w:rPr>
          <w:lang w:val="en-US"/>
        </w:rPr>
        <w:t xml:space="preserve"> </w:t>
      </w:r>
      <w:hyperlink r:id="rId26" w:history="1">
        <w:r w:rsidR="00CA7B12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https://elibrary.ru/oxbqjv</w:t>
        </w:r>
      </w:hyperlink>
      <w:r w:rsidRPr="00064186">
        <w:rPr>
          <w:lang w:val="en-US"/>
        </w:rPr>
        <w:t>.</w:t>
      </w:r>
    </w:p>
    <w:p w14:paraId="4A6B65D0" w14:textId="4B7D98FF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18. </w:t>
      </w:r>
      <w:proofErr w:type="spellStart"/>
      <w:r w:rsidRPr="00064186">
        <w:rPr>
          <w:lang w:val="en-US"/>
        </w:rPr>
        <w:t>Barsukova</w:t>
      </w:r>
      <w:proofErr w:type="spellEnd"/>
      <w:r w:rsidRPr="00064186">
        <w:rPr>
          <w:lang w:val="en-US"/>
        </w:rPr>
        <w:t>, S. Ju. (2004) Non-market exchanges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 xml:space="preserve">between Russian </w:t>
      </w:r>
      <w:proofErr w:type="gramStart"/>
      <w:r w:rsidRPr="00064186">
        <w:rPr>
          <w:lang w:val="en-US"/>
        </w:rPr>
        <w:t>households :</w:t>
      </w:r>
      <w:proofErr w:type="gramEnd"/>
      <w:r w:rsidRPr="00064186">
        <w:rPr>
          <w:lang w:val="en-US"/>
        </w:rPr>
        <w:t xml:space="preserve"> theory and practice of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reciprocity. Moscow, State University Higher School</w:t>
      </w:r>
      <w:r w:rsidR="00CA7B12">
        <w:t xml:space="preserve"> </w:t>
      </w:r>
      <w:r w:rsidRPr="00064186">
        <w:rPr>
          <w:lang w:val="en-US"/>
        </w:rPr>
        <w:t>of Economics, 50 p. </w:t>
      </w:r>
      <w:hyperlink r:id="rId27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https://elibrary.ru/qqhddt</w:t>
        </w:r>
      </w:hyperlink>
      <w:r w:rsidRPr="00064186">
        <w:rPr>
          <w:lang w:val="en-US"/>
        </w:rPr>
        <w:t>.</w:t>
      </w:r>
    </w:p>
    <w:p w14:paraId="13DE3490" w14:textId="7670528B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19. </w:t>
      </w:r>
      <w:proofErr w:type="spellStart"/>
      <w:r w:rsidRPr="00064186">
        <w:rPr>
          <w:lang w:val="en-US"/>
        </w:rPr>
        <w:t>Reutova</w:t>
      </w:r>
      <w:proofErr w:type="spellEnd"/>
      <w:r w:rsidRPr="00064186">
        <w:rPr>
          <w:lang w:val="en-US"/>
        </w:rPr>
        <w:t xml:space="preserve">, M. N., </w:t>
      </w:r>
      <w:proofErr w:type="spellStart"/>
      <w:r w:rsidRPr="00064186">
        <w:rPr>
          <w:lang w:val="en-US"/>
        </w:rPr>
        <w:t>Reutov</w:t>
      </w:r>
      <w:proofErr w:type="spellEnd"/>
      <w:r w:rsidRPr="00064186">
        <w:rPr>
          <w:lang w:val="en-US"/>
        </w:rPr>
        <w:t xml:space="preserve">, E. V. </w:t>
      </w:r>
      <w:proofErr w:type="spellStart"/>
      <w:r w:rsidRPr="00064186">
        <w:rPr>
          <w:lang w:val="en-US"/>
        </w:rPr>
        <w:t>Shavyrina</w:t>
      </w:r>
      <w:proofErr w:type="spellEnd"/>
      <w:r w:rsidRPr="00064186">
        <w:rPr>
          <w:lang w:val="en-US"/>
        </w:rPr>
        <w:t>, I. V.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(2017) Recycle in social attitudes: nonmarket</w:t>
      </w:r>
    </w:p>
    <w:p w14:paraId="698ECE88" w14:textId="673D26A0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lastRenderedPageBreak/>
        <w:t>exchange of resources in the modern economic system.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 xml:space="preserve">Bulletin of </w:t>
      </w:r>
      <w:proofErr w:type="spellStart"/>
      <w:r w:rsidRPr="00064186">
        <w:rPr>
          <w:lang w:val="en-US"/>
        </w:rPr>
        <w:t>belgorod</w:t>
      </w:r>
      <w:proofErr w:type="spellEnd"/>
      <w:r w:rsidRPr="00064186">
        <w:rPr>
          <w:lang w:val="en-US"/>
        </w:rPr>
        <w:t xml:space="preserve"> state technological university named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 xml:space="preserve">after V.G. </w:t>
      </w:r>
      <w:proofErr w:type="spellStart"/>
      <w:r w:rsidRPr="00064186">
        <w:rPr>
          <w:lang w:val="en-US"/>
        </w:rPr>
        <w:t>Shukhov</w:t>
      </w:r>
      <w:proofErr w:type="spellEnd"/>
      <w:r w:rsidRPr="00064186">
        <w:rPr>
          <w:lang w:val="en-US"/>
        </w:rPr>
        <w:t>, (7), 202–206. </w:t>
      </w:r>
      <w:hyperlink r:id="rId28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064186">
        <w:rPr>
          <w:lang w:val="en-US"/>
        </w:rPr>
        <w:t>10.12737/article_5940f01b71aaa2.44953122. https://elibrary.ru/zddacl.</w:t>
      </w:r>
    </w:p>
    <w:p w14:paraId="52632FF0" w14:textId="10A58BC1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20. </w:t>
      </w:r>
      <w:proofErr w:type="spellStart"/>
      <w:r w:rsidRPr="00064186">
        <w:rPr>
          <w:lang w:val="en-US"/>
        </w:rPr>
        <w:t>Reutov</w:t>
      </w:r>
      <w:proofErr w:type="spellEnd"/>
      <w:r w:rsidRPr="00064186">
        <w:rPr>
          <w:lang w:val="en-US"/>
        </w:rPr>
        <w:t xml:space="preserve">, E. V., </w:t>
      </w:r>
      <w:proofErr w:type="spellStart"/>
      <w:r w:rsidRPr="00064186">
        <w:rPr>
          <w:lang w:val="en-US"/>
        </w:rPr>
        <w:t>Reutova</w:t>
      </w:r>
      <w:proofErr w:type="spellEnd"/>
      <w:r w:rsidRPr="00064186">
        <w:rPr>
          <w:lang w:val="en-US"/>
        </w:rPr>
        <w:t xml:space="preserve">, M. N., </w:t>
      </w:r>
      <w:proofErr w:type="spellStart"/>
      <w:r w:rsidRPr="00064186">
        <w:rPr>
          <w:lang w:val="en-US"/>
        </w:rPr>
        <w:t>Shavyrina</w:t>
      </w:r>
      <w:proofErr w:type="spellEnd"/>
      <w:r w:rsidRPr="00064186">
        <w:rPr>
          <w:lang w:val="en-US"/>
        </w:rPr>
        <w:t>, I. V.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(2019) Reciprocity in mutual aid networks (on the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 xml:space="preserve">data of a regional study). </w:t>
      </w:r>
      <w:proofErr w:type="spellStart"/>
      <w:r w:rsidRPr="00064186">
        <w:rPr>
          <w:lang w:val="en-US"/>
        </w:rPr>
        <w:t>Sotsiologicheskie</w:t>
      </w:r>
      <w:proofErr w:type="spellEnd"/>
      <w:r w:rsidR="00CA7B12" w:rsidRPr="00CA7B12">
        <w:rPr>
          <w:lang w:val="en-US"/>
        </w:rPr>
        <w:t xml:space="preserve"> </w:t>
      </w:r>
      <w:proofErr w:type="spellStart"/>
      <w:r w:rsidRPr="00064186">
        <w:rPr>
          <w:lang w:val="en-US"/>
        </w:rPr>
        <w:t>Issledovaniia</w:t>
      </w:r>
      <w:proofErr w:type="spellEnd"/>
      <w:r w:rsidRPr="00064186">
        <w:rPr>
          <w:lang w:val="en-US"/>
        </w:rPr>
        <w:t>, (3), 106–117. </w:t>
      </w:r>
      <w:hyperlink r:id="rId29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064186">
        <w:rPr>
          <w:lang w:val="en-US"/>
        </w:rPr>
        <w:t>10.31857/S013216250004283-4. </w:t>
      </w:r>
      <w:hyperlink r:id="rId30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="00CA7B12" w:rsidRPr="00CA7B12">
        <w:rPr>
          <w:lang w:val="en-US"/>
        </w:rPr>
        <w:t xml:space="preserve"> </w:t>
      </w:r>
      <w:proofErr w:type="spellStart"/>
      <w:r w:rsidRPr="00064186">
        <w:rPr>
          <w:lang w:val="en-US"/>
        </w:rPr>
        <w:t>zadyux</w:t>
      </w:r>
      <w:proofErr w:type="spellEnd"/>
      <w:r w:rsidRPr="00064186">
        <w:rPr>
          <w:lang w:val="en-US"/>
        </w:rPr>
        <w:t>.</w:t>
      </w:r>
    </w:p>
    <w:p w14:paraId="0D1CC4FA" w14:textId="1B3EC43C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21. </w:t>
      </w:r>
      <w:proofErr w:type="spellStart"/>
      <w:r w:rsidRPr="00064186">
        <w:rPr>
          <w:lang w:val="en-US"/>
        </w:rPr>
        <w:t>Shtejnberg</w:t>
      </w:r>
      <w:proofErr w:type="spellEnd"/>
      <w:r w:rsidRPr="00064186">
        <w:rPr>
          <w:lang w:val="en-US"/>
        </w:rPr>
        <w:t>, I. E. (2004) Psychology of nonequivalent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exchange in the social support networks of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urban and rural families. The Russian public opinion</w:t>
      </w:r>
      <w:r w:rsidR="00CA7B12">
        <w:t xml:space="preserve"> </w:t>
      </w:r>
      <w:r w:rsidRPr="00064186">
        <w:rPr>
          <w:lang w:val="en-US"/>
        </w:rPr>
        <w:t>herald, 6 (74), 52–57. </w:t>
      </w:r>
      <w:hyperlink r:id="rId31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https://elibrary.ru/lglhqw</w:t>
        </w:r>
      </w:hyperlink>
      <w:r w:rsidRPr="00064186">
        <w:rPr>
          <w:lang w:val="en-US"/>
        </w:rPr>
        <w:t>.</w:t>
      </w:r>
    </w:p>
    <w:p w14:paraId="2B7909C2" w14:textId="58FE02F9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22. </w:t>
      </w:r>
      <w:proofErr w:type="spellStart"/>
      <w:r w:rsidRPr="00064186">
        <w:rPr>
          <w:lang w:val="en-US"/>
        </w:rPr>
        <w:t>Shtejnberg</w:t>
      </w:r>
      <w:proofErr w:type="spellEnd"/>
      <w:r w:rsidRPr="00064186">
        <w:rPr>
          <w:lang w:val="en-US"/>
        </w:rPr>
        <w:t>, I. E. (2009) Institutionalization of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support networks in the inter-family and friendly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exchanges. Economic sociology, 10 (2), 62–75.</w:t>
      </w:r>
      <w:r w:rsidR="00CA7B12">
        <w:t xml:space="preserve"> </w:t>
      </w:r>
      <w:hyperlink r:id="rId32" w:history="1">
        <w:r w:rsidR="00CA7B12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https://elibrary.ru/oynygd</w:t>
        </w:r>
      </w:hyperlink>
      <w:r w:rsidRPr="00064186">
        <w:rPr>
          <w:lang w:val="en-US"/>
        </w:rPr>
        <w:t>.</w:t>
      </w:r>
    </w:p>
    <w:p w14:paraId="4B6DE7AC" w14:textId="682F74F0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23. </w:t>
      </w:r>
      <w:proofErr w:type="spellStart"/>
      <w:r w:rsidRPr="00064186">
        <w:rPr>
          <w:lang w:val="en-US"/>
        </w:rPr>
        <w:t>Jarasheva</w:t>
      </w:r>
      <w:proofErr w:type="spellEnd"/>
      <w:r w:rsidRPr="00064186">
        <w:rPr>
          <w:lang w:val="en-US"/>
        </w:rPr>
        <w:t>, A. V., Makar, S. V. (2022) Regional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housing problems of the population: far eastern federal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district. Population, 25 (3), 89-102. </w:t>
      </w:r>
      <w:hyperlink r:id="rId33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10.19181/population.2022.25.3.7. https://elibrary.ru/gyeilj.</w:t>
      </w:r>
    </w:p>
    <w:p w14:paraId="0694EBDD" w14:textId="0E1774B5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24. Snyder, A.R., Mclaughlin, D. K., </w:t>
      </w:r>
      <w:proofErr w:type="spellStart"/>
      <w:r w:rsidRPr="00064186">
        <w:rPr>
          <w:lang w:val="en-US"/>
        </w:rPr>
        <w:t>Findois</w:t>
      </w:r>
      <w:proofErr w:type="spellEnd"/>
      <w:r w:rsidRPr="00064186">
        <w:rPr>
          <w:lang w:val="en-US"/>
        </w:rPr>
        <w:t>, J.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(2006) Poverty Among Female-Headed Households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with Children: Differences by Race and Residence.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Rural Sociology, 71 (4), 597–624. </w:t>
      </w:r>
      <w:hyperlink r:id="rId34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064186">
        <w:rPr>
          <w:lang w:val="en-US"/>
        </w:rPr>
        <w:t>10.1526/003601106781262007.</w:t>
      </w:r>
    </w:p>
    <w:p w14:paraId="38D33F6D" w14:textId="4DAB7297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25. </w:t>
      </w:r>
      <w:proofErr w:type="spellStart"/>
      <w:r w:rsidRPr="00064186">
        <w:rPr>
          <w:lang w:val="en-US"/>
        </w:rPr>
        <w:t>Gurko</w:t>
      </w:r>
      <w:proofErr w:type="spellEnd"/>
      <w:r w:rsidRPr="00064186">
        <w:rPr>
          <w:lang w:val="en-US"/>
        </w:rPr>
        <w:t>, T. A. (2023) Family factors of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 xml:space="preserve">reproductive behavior. </w:t>
      </w:r>
      <w:proofErr w:type="spellStart"/>
      <w:r w:rsidRPr="00064186">
        <w:rPr>
          <w:lang w:val="en-US"/>
        </w:rPr>
        <w:t>Sotsiologicheskie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Issledovaniia</w:t>
      </w:r>
      <w:proofErr w:type="spellEnd"/>
      <w:r w:rsidRPr="00064186">
        <w:rPr>
          <w:lang w:val="en-US"/>
        </w:rPr>
        <w:t>,</w:t>
      </w:r>
    </w:p>
    <w:p w14:paraId="5E789FB4" w14:textId="4557E572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>(12), 72–82. </w:t>
      </w:r>
      <w:hyperlink r:id="rId35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https://doi.org/10/31857/</w:t>
        </w:r>
      </w:hyperlink>
      <w:r w:rsidRPr="00064186">
        <w:rPr>
          <w:lang w:val="en-US"/>
        </w:rPr>
        <w:t>S0132162500029338-4. </w:t>
      </w:r>
      <w:hyperlink r:id="rId36" w:history="1">
        <w:r w:rsidRPr="0006418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https://elibrary.ru/wgtvdw</w:t>
        </w:r>
      </w:hyperlink>
      <w:r w:rsidRPr="00064186">
        <w:rPr>
          <w:lang w:val="en-US"/>
        </w:rPr>
        <w:t>.</w:t>
      </w:r>
    </w:p>
    <w:p w14:paraId="3DA95F16" w14:textId="153CA98B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26. </w:t>
      </w:r>
      <w:proofErr w:type="spellStart"/>
      <w:r w:rsidRPr="00064186">
        <w:rPr>
          <w:lang w:val="en-US"/>
        </w:rPr>
        <w:t>Sinelnikov</w:t>
      </w:r>
      <w:proofErr w:type="spellEnd"/>
      <w:r w:rsidRPr="00064186">
        <w:rPr>
          <w:lang w:val="en-US"/>
        </w:rPr>
        <w:t>, A. B. (2022) Separation of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generations in families as a factor for reducing birth</w:t>
      </w:r>
    </w:p>
    <w:p w14:paraId="1617DABF" w14:textId="6A4AAE77" w:rsidR="00064186" w:rsidRPr="00064186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rate. </w:t>
      </w:r>
      <w:proofErr w:type="spellStart"/>
      <w:r w:rsidRPr="00064186">
        <w:rPr>
          <w:lang w:val="en-US"/>
        </w:rPr>
        <w:t>Sotsiologicheskie</w:t>
      </w:r>
      <w:proofErr w:type="spellEnd"/>
      <w:r w:rsidRPr="00064186">
        <w:rPr>
          <w:lang w:val="en-US"/>
        </w:rPr>
        <w:t xml:space="preserve"> </w:t>
      </w:r>
      <w:proofErr w:type="spellStart"/>
      <w:r w:rsidRPr="00064186">
        <w:rPr>
          <w:lang w:val="en-US"/>
        </w:rPr>
        <w:t>Issledovaniia</w:t>
      </w:r>
      <w:proofErr w:type="spellEnd"/>
      <w:r w:rsidRPr="00064186">
        <w:rPr>
          <w:lang w:val="en-US"/>
        </w:rPr>
        <w:t>, (5), 36–48.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https:/ / doi.org/10.31857/S013216250020195 -7.</w:t>
      </w:r>
      <w:r w:rsidR="00CA7B12" w:rsidRPr="00CA7B12">
        <w:rPr>
          <w:lang w:val="en-US"/>
        </w:rPr>
        <w:t xml:space="preserve"> </w:t>
      </w:r>
      <w:hyperlink r:id="rId37" w:history="1">
        <w:r w:rsidR="00CA7B12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https://elibrary.ru/fodwfn</w:t>
        </w:r>
      </w:hyperlink>
      <w:r w:rsidRPr="00064186">
        <w:rPr>
          <w:lang w:val="en-US"/>
        </w:rPr>
        <w:t>.</w:t>
      </w:r>
    </w:p>
    <w:p w14:paraId="0E663CF7" w14:textId="18A1ED40" w:rsidR="00064186" w:rsidRPr="00CA7B12" w:rsidRDefault="00064186" w:rsidP="00CA7B12">
      <w:pPr>
        <w:pStyle w:val="a6"/>
        <w:jc w:val="both"/>
        <w:rPr>
          <w:lang w:val="en-US"/>
        </w:rPr>
      </w:pPr>
      <w:r w:rsidRPr="00064186">
        <w:rPr>
          <w:lang w:val="en-US"/>
        </w:rPr>
        <w:t xml:space="preserve">27. </w:t>
      </w:r>
      <w:proofErr w:type="spellStart"/>
      <w:r w:rsidRPr="00064186">
        <w:rPr>
          <w:lang w:val="en-US"/>
        </w:rPr>
        <w:t>Rostovskaya</w:t>
      </w:r>
      <w:proofErr w:type="spellEnd"/>
      <w:r w:rsidRPr="00064186">
        <w:rPr>
          <w:lang w:val="en-US"/>
        </w:rPr>
        <w:t xml:space="preserve">, T. K., </w:t>
      </w:r>
      <w:proofErr w:type="spellStart"/>
      <w:r w:rsidRPr="00064186">
        <w:rPr>
          <w:lang w:val="en-US"/>
        </w:rPr>
        <w:t>Natsak</w:t>
      </w:r>
      <w:proofErr w:type="spellEnd"/>
      <w:r w:rsidRPr="00064186">
        <w:rPr>
          <w:lang w:val="en-US"/>
        </w:rPr>
        <w:t xml:space="preserve">, O. D (2024). </w:t>
      </w:r>
      <w:proofErr w:type="spellStart"/>
      <w:r w:rsidRPr="00064186">
        <w:rPr>
          <w:lang w:val="en-US"/>
        </w:rPr>
        <w:t>Singleparent</w:t>
      </w:r>
      <w:proofErr w:type="spellEnd"/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family in the context of modern demographic</w:t>
      </w:r>
      <w:r w:rsidR="00CA7B12" w:rsidRPr="00CA7B12">
        <w:rPr>
          <w:lang w:val="en-US"/>
        </w:rPr>
        <w:t xml:space="preserve"> </w:t>
      </w:r>
      <w:r w:rsidRPr="00064186">
        <w:rPr>
          <w:lang w:val="en-US"/>
        </w:rPr>
        <w:t>concepts. Social area, 10(2), 1-11.</w:t>
      </w:r>
      <w:r w:rsidR="00CA7B12">
        <w:t xml:space="preserve"> </w:t>
      </w:r>
      <w:hyperlink r:id="rId38" w:history="1">
        <w:r w:rsidR="00CA7B12" w:rsidRPr="00E3753E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https://doi.org/10.15838/sa.2024.2.42.10</w:t>
        </w:r>
      </w:hyperlink>
      <w:r w:rsidRPr="00064186">
        <w:rPr>
          <w:lang w:val="en-US"/>
        </w:rPr>
        <w:t>. https://</w:t>
      </w:r>
      <w:r>
        <w:t>elibrary.ru/</w:t>
      </w:r>
      <w:proofErr w:type="spellStart"/>
      <w:r>
        <w:t>uyfsni</w:t>
      </w:r>
      <w:proofErr w:type="spellEnd"/>
      <w:r>
        <w:t>.</w:t>
      </w:r>
    </w:p>
    <w:p w14:paraId="77DE631B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4"/>
    <w:rsid w:val="00064186"/>
    <w:rsid w:val="00230797"/>
    <w:rsid w:val="009A67A4"/>
    <w:rsid w:val="00CA7B12"/>
    <w:rsid w:val="00D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CEC6"/>
  <w15:chartTrackingRefBased/>
  <w15:docId w15:val="{A1805669-0263-45D4-BD1A-C64CA883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06418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32191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CA7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qcskyt" TargetMode="External"/><Relationship Id="rId18" Type="http://schemas.openxmlformats.org/officeDocument/2006/relationships/hyperlink" Target="https://elibrary.ru/pnnqug" TargetMode="External"/><Relationship Id="rId26" Type="http://schemas.openxmlformats.org/officeDocument/2006/relationships/hyperlink" Target="https://elibrary.ru/oxbqjv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library.ru/qyjaoz" TargetMode="External"/><Relationship Id="rId34" Type="http://schemas.openxmlformats.org/officeDocument/2006/relationships/hyperlink" Target="https://doi.org/" TargetMode="External"/><Relationship Id="rId7" Type="http://schemas.openxmlformats.org/officeDocument/2006/relationships/hyperlink" Target="https://elibrary.ru/pzplrl" TargetMode="External"/><Relationship Id="rId12" Type="http://schemas.openxmlformats.org/officeDocument/2006/relationships/hyperlink" Target="https://elibrary.ru/yajur" TargetMode="External"/><Relationship Id="rId17" Type="http://schemas.openxmlformats.org/officeDocument/2006/relationships/hyperlink" Target="https://doi.org/10.19181/demis" TargetMode="External"/><Relationship Id="rId25" Type="http://schemas.openxmlformats.org/officeDocument/2006/relationships/hyperlink" Target="https://doi.org/10.14515/" TargetMode="External"/><Relationship Id="rId33" Type="http://schemas.openxmlformats.org/officeDocument/2006/relationships/hyperlink" Target="https://doi.org/" TargetMode="External"/><Relationship Id="rId38" Type="http://schemas.openxmlformats.org/officeDocument/2006/relationships/hyperlink" Target="https://doi.org/10.15838/sa.2024.2.42.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vryuum" TargetMode="External"/><Relationship Id="rId20" Type="http://schemas.openxmlformats.org/officeDocument/2006/relationships/hyperlink" Target="https://doi.org/10.19181/population" TargetMode="External"/><Relationship Id="rId29" Type="http://schemas.openxmlformats.org/officeDocument/2006/relationships/hyperlink" Target="https://doi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1857/" TargetMode="External"/><Relationship Id="rId11" Type="http://schemas.openxmlformats.org/officeDocument/2006/relationships/hyperlink" Target="https://doi.org/10.22162/2075-" TargetMode="External"/><Relationship Id="rId24" Type="http://schemas.openxmlformats.org/officeDocument/2006/relationships/hyperlink" Target="https://elibrary.ru/vrqrgc" TargetMode="External"/><Relationship Id="rId32" Type="http://schemas.openxmlformats.org/officeDocument/2006/relationships/hyperlink" Target="https://elibrary.ru/oynygd" TargetMode="External"/><Relationship Id="rId37" Type="http://schemas.openxmlformats.org/officeDocument/2006/relationships/hyperlink" Target="https://elibrary.ru/fodwfn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i.org/" TargetMode="External"/><Relationship Id="rId15" Type="http://schemas.openxmlformats.org/officeDocument/2006/relationships/hyperlink" Target="https://doi.org/10.19181/snsp.2022.10.2.9028" TargetMode="External"/><Relationship Id="rId23" Type="http://schemas.openxmlformats.org/officeDocument/2006/relationships/hyperlink" Target="https://elibrary.ru/wzzjgr" TargetMode="External"/><Relationship Id="rId28" Type="http://schemas.openxmlformats.org/officeDocument/2006/relationships/hyperlink" Target="https://doi.org/" TargetMode="External"/><Relationship Id="rId36" Type="http://schemas.openxmlformats.org/officeDocument/2006/relationships/hyperlink" Target="https://elibrary.ru/wgtvdw" TargetMode="External"/><Relationship Id="rId10" Type="http://schemas.openxmlformats.org/officeDocument/2006/relationships/hyperlink" Target="https://elibrary.ru/yzedsh" TargetMode="External"/><Relationship Id="rId19" Type="http://schemas.openxmlformats.org/officeDocument/2006/relationships/hyperlink" Target="https://elibrary.ru/yaussl" TargetMode="External"/><Relationship Id="rId31" Type="http://schemas.openxmlformats.org/officeDocument/2006/relationships/hyperlink" Target="https://elibrary.ru/lglhqw" TargetMode="External"/><Relationship Id="rId4" Type="http://schemas.openxmlformats.org/officeDocument/2006/relationships/hyperlink" Target="https://doi.org/10.52946/jfp.2023.3.1.41" TargetMode="External"/><Relationship Id="rId9" Type="http://schemas.openxmlformats.org/officeDocument/2006/relationships/hyperlink" Target="https://elibrary.ru/mohtbk" TargetMode="External"/><Relationship Id="rId14" Type="http://schemas.openxmlformats.org/officeDocument/2006/relationships/hyperlink" Target="https://elibrary.ru/rrozxx" TargetMode="External"/><Relationship Id="rId22" Type="http://schemas.openxmlformats.org/officeDocument/2006/relationships/hyperlink" Target="https://doi.org/" TargetMode="External"/><Relationship Id="rId27" Type="http://schemas.openxmlformats.org/officeDocument/2006/relationships/hyperlink" Target="https://elibrary.ru/qqhddt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hyperlink" Target="https://doi.org/10/31857/" TargetMode="External"/><Relationship Id="rId8" Type="http://schemas.openxmlformats.org/officeDocument/2006/relationships/hyperlink" Target="https://doi.org/10.31857/S013216250022703-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2025-07-04T05:37:00Z</dcterms:created>
  <dcterms:modified xsi:type="dcterms:W3CDTF">2025-07-04T05:37:00Z</dcterms:modified>
</cp:coreProperties>
</file>